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2534A" w14:textId="77777777" w:rsidR="00984FE6" w:rsidRPr="00903503" w:rsidRDefault="00944141">
      <w:pPr>
        <w:ind w:left="0" w:hanging="2"/>
        <w:jc w:val="center"/>
        <w:rPr>
          <w:rFonts w:ascii="Arial" w:eastAsia="Arial" w:hAnsi="Arial" w:cs="Arial"/>
          <w:sz w:val="22"/>
          <w:szCs w:val="22"/>
        </w:rPr>
      </w:pPr>
      <w:r w:rsidRPr="00903503">
        <w:rPr>
          <w:rFonts w:ascii="Arial" w:eastAsia="Arial" w:hAnsi="Arial" w:cs="Arial"/>
          <w:b/>
          <w:sz w:val="22"/>
          <w:szCs w:val="22"/>
        </w:rPr>
        <w:t>O B R A Z L O Ž E N J E</w:t>
      </w:r>
    </w:p>
    <w:p w14:paraId="60324773" w14:textId="7BB15D83" w:rsidR="00E50BEB" w:rsidRPr="00903503" w:rsidRDefault="00821726">
      <w:pPr>
        <w:ind w:left="0" w:hanging="2"/>
        <w:jc w:val="center"/>
        <w:rPr>
          <w:rFonts w:ascii="Arial" w:eastAsia="Arial" w:hAnsi="Arial" w:cs="Arial"/>
          <w:b/>
          <w:sz w:val="22"/>
          <w:szCs w:val="22"/>
        </w:rPr>
      </w:pPr>
      <w:r>
        <w:rPr>
          <w:rFonts w:ascii="Arial" w:eastAsia="Arial" w:hAnsi="Arial" w:cs="Arial"/>
          <w:b/>
          <w:sz w:val="22"/>
          <w:szCs w:val="22"/>
        </w:rPr>
        <w:t>O</w:t>
      </w:r>
      <w:r w:rsidR="00944141" w:rsidRPr="00903503">
        <w:rPr>
          <w:rFonts w:ascii="Arial" w:eastAsia="Arial" w:hAnsi="Arial" w:cs="Arial"/>
          <w:b/>
          <w:sz w:val="22"/>
          <w:szCs w:val="22"/>
        </w:rPr>
        <w:t>dluke o</w:t>
      </w:r>
      <w:r w:rsidR="007B6AA7" w:rsidRPr="00903503">
        <w:rPr>
          <w:rFonts w:ascii="Arial" w:eastAsia="Arial" w:hAnsi="Arial" w:cs="Arial"/>
          <w:b/>
          <w:sz w:val="22"/>
          <w:szCs w:val="22"/>
        </w:rPr>
        <w:t xml:space="preserve"> </w:t>
      </w:r>
      <w:r w:rsidR="00944141" w:rsidRPr="00903503">
        <w:rPr>
          <w:rFonts w:ascii="Arial" w:eastAsia="Arial" w:hAnsi="Arial" w:cs="Arial"/>
          <w:b/>
          <w:sz w:val="22"/>
          <w:szCs w:val="22"/>
        </w:rPr>
        <w:t xml:space="preserve">izmjenama i dopunama </w:t>
      </w:r>
    </w:p>
    <w:p w14:paraId="03EBF381" w14:textId="05CA35DC" w:rsidR="00984FE6" w:rsidRPr="00903503" w:rsidRDefault="00E5397D" w:rsidP="00E5397D">
      <w:pPr>
        <w:ind w:left="0" w:hanging="2"/>
        <w:jc w:val="center"/>
        <w:rPr>
          <w:rFonts w:ascii="Arial" w:eastAsia="Arial" w:hAnsi="Arial" w:cs="Arial"/>
          <w:sz w:val="22"/>
          <w:szCs w:val="22"/>
        </w:rPr>
      </w:pPr>
      <w:r w:rsidRPr="00903503">
        <w:rPr>
          <w:rFonts w:ascii="Arial" w:eastAsia="Arial" w:hAnsi="Arial" w:cs="Arial"/>
          <w:b/>
          <w:sz w:val="22"/>
          <w:szCs w:val="22"/>
        </w:rPr>
        <w:t>Proračuna Gra</w:t>
      </w:r>
      <w:r w:rsidR="0005590B" w:rsidRPr="00903503">
        <w:rPr>
          <w:rFonts w:ascii="Arial" w:eastAsia="Arial" w:hAnsi="Arial" w:cs="Arial"/>
          <w:b/>
          <w:sz w:val="22"/>
          <w:szCs w:val="22"/>
        </w:rPr>
        <w:t>da Zagreba za 2026</w:t>
      </w:r>
      <w:r w:rsidR="00384234" w:rsidRPr="00903503">
        <w:rPr>
          <w:rFonts w:ascii="Arial" w:eastAsia="Arial" w:hAnsi="Arial" w:cs="Arial"/>
          <w:b/>
          <w:sz w:val="22"/>
          <w:szCs w:val="22"/>
        </w:rPr>
        <w:t>. i projekcije</w:t>
      </w:r>
      <w:r w:rsidR="0005590B" w:rsidRPr="00903503">
        <w:rPr>
          <w:rFonts w:ascii="Arial" w:eastAsia="Arial" w:hAnsi="Arial" w:cs="Arial"/>
          <w:b/>
          <w:sz w:val="22"/>
          <w:szCs w:val="22"/>
        </w:rPr>
        <w:t xml:space="preserve"> za 2027. i 2028</w:t>
      </w:r>
      <w:r w:rsidRPr="00903503">
        <w:rPr>
          <w:rFonts w:ascii="Arial" w:eastAsia="Arial" w:hAnsi="Arial" w:cs="Arial"/>
          <w:b/>
          <w:sz w:val="22"/>
          <w:szCs w:val="22"/>
        </w:rPr>
        <w:t>. godinu</w:t>
      </w:r>
    </w:p>
    <w:p w14:paraId="0DE93E7C" w14:textId="77777777" w:rsidR="00984FE6" w:rsidRPr="00903503" w:rsidRDefault="00984FE6">
      <w:pPr>
        <w:ind w:left="0" w:hanging="2"/>
        <w:jc w:val="both"/>
        <w:rPr>
          <w:rFonts w:ascii="Arial" w:eastAsia="Arial" w:hAnsi="Arial" w:cs="Arial"/>
          <w:sz w:val="22"/>
          <w:szCs w:val="22"/>
        </w:rPr>
      </w:pPr>
    </w:p>
    <w:p w14:paraId="480ECB60" w14:textId="77777777" w:rsidR="00984FE6" w:rsidRPr="00903503" w:rsidRDefault="00105F4C">
      <w:pPr>
        <w:ind w:left="0" w:hanging="2"/>
        <w:jc w:val="both"/>
        <w:rPr>
          <w:rFonts w:ascii="Arial" w:eastAsia="Arial" w:hAnsi="Arial" w:cs="Arial"/>
          <w:b/>
          <w:i/>
          <w:sz w:val="22"/>
          <w:szCs w:val="22"/>
        </w:rPr>
      </w:pPr>
      <w:r w:rsidRPr="00903503">
        <w:rPr>
          <w:rFonts w:ascii="Arial" w:eastAsia="Arial" w:hAnsi="Arial" w:cs="Arial"/>
          <w:b/>
          <w:i/>
          <w:sz w:val="22"/>
          <w:szCs w:val="22"/>
        </w:rPr>
        <w:t>Obrazloženje Općeg dijela</w:t>
      </w:r>
    </w:p>
    <w:p w14:paraId="7A9D01C8" w14:textId="77777777" w:rsidR="00D750FB" w:rsidRPr="00903503" w:rsidRDefault="00D750FB" w:rsidP="00D750FB">
      <w:pPr>
        <w:spacing w:line="240" w:lineRule="auto"/>
        <w:ind w:left="0" w:hanging="2"/>
        <w:jc w:val="both"/>
        <w:rPr>
          <w:rFonts w:ascii="Arial" w:eastAsia="Arial" w:hAnsi="Arial" w:cs="Arial"/>
          <w:sz w:val="22"/>
          <w:szCs w:val="22"/>
        </w:rPr>
      </w:pPr>
    </w:p>
    <w:p w14:paraId="745A42AD" w14:textId="1CD0DDDA" w:rsidR="00D750FB" w:rsidRPr="00903503" w:rsidRDefault="0005590B" w:rsidP="00D750FB">
      <w:pPr>
        <w:spacing w:line="240" w:lineRule="auto"/>
        <w:ind w:left="0" w:hanging="2"/>
        <w:jc w:val="both"/>
        <w:rPr>
          <w:rFonts w:ascii="Arial" w:eastAsia="Arial" w:hAnsi="Arial" w:cs="Arial"/>
          <w:color w:val="FF0000"/>
          <w:sz w:val="22"/>
          <w:szCs w:val="22"/>
        </w:rPr>
      </w:pPr>
      <w:r w:rsidRPr="00903503">
        <w:rPr>
          <w:rFonts w:ascii="Arial" w:eastAsia="Arial" w:hAnsi="Arial" w:cs="Arial"/>
          <w:sz w:val="22"/>
          <w:szCs w:val="22"/>
        </w:rPr>
        <w:t>Proračun Grada Zagreba za 2026</w:t>
      </w:r>
      <w:r w:rsidR="00D750FB" w:rsidRPr="00903503">
        <w:rPr>
          <w:rFonts w:ascii="Arial" w:eastAsia="Arial" w:hAnsi="Arial" w:cs="Arial"/>
          <w:sz w:val="22"/>
          <w:szCs w:val="22"/>
        </w:rPr>
        <w:t>. Gradska skupština</w:t>
      </w:r>
      <w:r w:rsidRPr="00903503">
        <w:rPr>
          <w:rFonts w:ascii="Arial" w:eastAsia="Arial" w:hAnsi="Arial" w:cs="Arial"/>
          <w:sz w:val="22"/>
          <w:szCs w:val="22"/>
        </w:rPr>
        <w:t xml:space="preserve"> Grada Zagreba je usvojila na 6. sjednici održanoj 16. prosinca 2025</w:t>
      </w:r>
      <w:r w:rsidR="00D750FB" w:rsidRPr="00903503">
        <w:rPr>
          <w:rFonts w:ascii="Arial" w:eastAsia="Arial" w:hAnsi="Arial" w:cs="Arial"/>
          <w:sz w:val="22"/>
          <w:szCs w:val="22"/>
        </w:rPr>
        <w:t xml:space="preserve">. u ukupnom </w:t>
      </w:r>
      <w:r w:rsidRPr="00903503">
        <w:rPr>
          <w:rFonts w:ascii="Arial" w:eastAsia="Arial" w:hAnsi="Arial" w:cs="Arial"/>
          <w:sz w:val="22"/>
          <w:szCs w:val="22"/>
        </w:rPr>
        <w:t>iznosu od 3.154.953.380</w:t>
      </w:r>
      <w:r w:rsidR="00D750FB" w:rsidRPr="00903503">
        <w:rPr>
          <w:rFonts w:ascii="Arial" w:eastAsia="Arial" w:hAnsi="Arial" w:cs="Arial"/>
          <w:sz w:val="22"/>
          <w:szCs w:val="22"/>
        </w:rPr>
        <w:t xml:space="preserve"> eura (S</w:t>
      </w:r>
      <w:r w:rsidRPr="00903503">
        <w:rPr>
          <w:rFonts w:ascii="Arial" w:eastAsia="Arial" w:hAnsi="Arial" w:cs="Arial"/>
          <w:sz w:val="22"/>
          <w:szCs w:val="22"/>
        </w:rPr>
        <w:t>lužbeni glasnik Grada Zagreba 44/25</w:t>
      </w:r>
      <w:r w:rsidR="00D750FB" w:rsidRPr="00903503">
        <w:rPr>
          <w:rFonts w:ascii="Arial" w:eastAsia="Arial" w:hAnsi="Arial" w:cs="Arial"/>
          <w:sz w:val="22"/>
          <w:szCs w:val="22"/>
        </w:rPr>
        <w:t>). O</w:t>
      </w:r>
      <w:r w:rsidRPr="00903503">
        <w:rPr>
          <w:rFonts w:ascii="Arial" w:eastAsia="Arial" w:hAnsi="Arial" w:cs="Arial"/>
          <w:sz w:val="22"/>
          <w:szCs w:val="22"/>
        </w:rPr>
        <w:t>d navedenog iznosa 2.282.978.350</w:t>
      </w:r>
      <w:r w:rsidR="00D750FB" w:rsidRPr="00903503">
        <w:rPr>
          <w:rFonts w:ascii="Arial" w:eastAsia="Arial" w:hAnsi="Arial" w:cs="Arial"/>
          <w:sz w:val="22"/>
          <w:szCs w:val="22"/>
        </w:rPr>
        <w:t xml:space="preserve"> eura se odnosilo na Proračun Grada Zagreba u užem smislu, </w:t>
      </w:r>
      <w:r w:rsidRPr="00903503">
        <w:rPr>
          <w:rFonts w:ascii="Arial" w:eastAsia="Arial" w:hAnsi="Arial" w:cs="Arial"/>
          <w:sz w:val="22"/>
          <w:szCs w:val="22"/>
        </w:rPr>
        <w:t>dok se 871.975.030</w:t>
      </w:r>
      <w:r w:rsidR="00D750FB" w:rsidRPr="00903503">
        <w:rPr>
          <w:rFonts w:ascii="Arial" w:eastAsia="Arial" w:hAnsi="Arial" w:cs="Arial"/>
          <w:sz w:val="22"/>
          <w:szCs w:val="22"/>
        </w:rPr>
        <w:t xml:space="preserve"> eura odnosilo na vlastite i namjenske prihode proračunskih korisnika Grada (predškolske usta</w:t>
      </w:r>
      <w:r w:rsidR="00F02AD5">
        <w:rPr>
          <w:rFonts w:ascii="Arial" w:eastAsia="Arial" w:hAnsi="Arial" w:cs="Arial"/>
          <w:sz w:val="22"/>
          <w:szCs w:val="22"/>
        </w:rPr>
        <w:t xml:space="preserve">nove, osnovne i srednje škole, </w:t>
      </w:r>
      <w:r w:rsidR="00D750FB" w:rsidRPr="00903503">
        <w:rPr>
          <w:rFonts w:ascii="Arial" w:eastAsia="Arial" w:hAnsi="Arial" w:cs="Arial"/>
          <w:sz w:val="22"/>
          <w:szCs w:val="22"/>
        </w:rPr>
        <w:t xml:space="preserve">učenički domovi, ustanove u socijalnoj skrbi, zdravstvu, kulturi, Zavod za prostorno uređenje Grada Zagreba, Javna vatrogasna postrojba Grada Zagreba, </w:t>
      </w:r>
      <w:r w:rsidR="00A820BA" w:rsidRPr="00903503">
        <w:rPr>
          <w:rFonts w:ascii="Arial" w:eastAsia="Arial" w:hAnsi="Arial" w:cs="Arial"/>
          <w:sz w:val="22"/>
          <w:szCs w:val="22"/>
        </w:rPr>
        <w:t xml:space="preserve">ustanova Upravljanje sportskim objektima, </w:t>
      </w:r>
      <w:r w:rsidR="00C63D30" w:rsidRPr="00903503">
        <w:rPr>
          <w:rFonts w:ascii="Arial" w:eastAsia="Arial" w:hAnsi="Arial" w:cs="Arial"/>
          <w:sz w:val="22"/>
          <w:szCs w:val="22"/>
        </w:rPr>
        <w:t>Ustanova Zoološki vrt Grada Zagreba i Priroda Grada Zagreba,</w:t>
      </w:r>
      <w:r w:rsidR="00D750FB" w:rsidRPr="00903503">
        <w:rPr>
          <w:rFonts w:ascii="Arial" w:eastAsia="Arial" w:hAnsi="Arial" w:cs="Arial"/>
          <w:sz w:val="22"/>
          <w:szCs w:val="22"/>
        </w:rPr>
        <w:t xml:space="preserve"> Ustanova za sveobuhvatnu skrb „Tigrovi“ te Razvojna agencija Zagreb za koordinaciju i poticanje regionalnog razvoja).   </w:t>
      </w:r>
    </w:p>
    <w:p w14:paraId="1E2A1390" w14:textId="4F3D39CD" w:rsidR="00211A70" w:rsidRPr="00903503" w:rsidRDefault="00211A70" w:rsidP="00D750FB">
      <w:pPr>
        <w:spacing w:line="240" w:lineRule="auto"/>
        <w:ind w:left="0" w:hanging="2"/>
        <w:jc w:val="both"/>
        <w:rPr>
          <w:rFonts w:ascii="Arial" w:eastAsia="Arial" w:hAnsi="Arial" w:cs="Arial"/>
          <w:sz w:val="22"/>
          <w:szCs w:val="22"/>
        </w:rPr>
      </w:pPr>
    </w:p>
    <w:p w14:paraId="2A3ED39B" w14:textId="77777777" w:rsidR="00835B0D" w:rsidRPr="00903503" w:rsidRDefault="00944141" w:rsidP="00835B0D">
      <w:pPr>
        <w:ind w:left="0" w:hanging="2"/>
        <w:jc w:val="both"/>
        <w:rPr>
          <w:rFonts w:ascii="Arial" w:eastAsia="Arial" w:hAnsi="Arial" w:cs="Arial"/>
          <w:sz w:val="22"/>
          <w:szCs w:val="22"/>
        </w:rPr>
      </w:pPr>
      <w:r w:rsidRPr="00903503">
        <w:rPr>
          <w:rFonts w:ascii="Arial" w:eastAsia="Arial" w:hAnsi="Arial" w:cs="Arial"/>
          <w:sz w:val="22"/>
          <w:szCs w:val="22"/>
        </w:rPr>
        <w:t>Sukladno Zakonu o proračunu, ako se tijekom proračunske godine povećaju rashodi i izdaci, odnosno smanje prihodi i primici, proračun je potrebno uravnotežiti pronalaženjem novih prihoda i primitaka, odnosno smanjenjem predviđenih rashoda i izdataka. Uravnoteženje se provodi izmjenama i dopunama proračuna</w:t>
      </w:r>
      <w:r w:rsidR="003607A5" w:rsidRPr="00903503">
        <w:rPr>
          <w:rFonts w:ascii="Arial" w:eastAsia="Arial" w:hAnsi="Arial" w:cs="Arial"/>
          <w:sz w:val="22"/>
          <w:szCs w:val="22"/>
        </w:rPr>
        <w:t>.</w:t>
      </w:r>
      <w:r w:rsidR="00835B0D" w:rsidRPr="00903503">
        <w:rPr>
          <w:rFonts w:ascii="Arial" w:eastAsia="Arial" w:hAnsi="Arial" w:cs="Arial"/>
          <w:sz w:val="22"/>
          <w:szCs w:val="22"/>
        </w:rPr>
        <w:t xml:space="preserve"> </w:t>
      </w:r>
    </w:p>
    <w:p w14:paraId="4748B35B" w14:textId="77777777" w:rsidR="00264CA7" w:rsidRPr="00903503" w:rsidRDefault="00264CA7" w:rsidP="00835B0D">
      <w:pPr>
        <w:ind w:left="0" w:hanging="2"/>
        <w:jc w:val="both"/>
        <w:rPr>
          <w:rFonts w:ascii="Arial" w:eastAsia="Arial" w:hAnsi="Arial" w:cs="Arial"/>
          <w:color w:val="FF0000"/>
          <w:sz w:val="22"/>
          <w:szCs w:val="22"/>
        </w:rPr>
      </w:pPr>
    </w:p>
    <w:p w14:paraId="42F5A778" w14:textId="05F92DBF" w:rsidR="002F7003" w:rsidRDefault="009C3542" w:rsidP="00252F3E">
      <w:pPr>
        <w:ind w:left="0" w:hanging="2"/>
        <w:rPr>
          <w:rFonts w:ascii="Arial" w:hAnsi="Arial" w:cs="Arial"/>
          <w:sz w:val="22"/>
          <w:szCs w:val="22"/>
        </w:rPr>
      </w:pPr>
      <w:r w:rsidRPr="004039DD">
        <w:rPr>
          <w:rFonts w:ascii="Arial" w:hAnsi="Arial" w:cs="Arial"/>
          <w:sz w:val="22"/>
          <w:szCs w:val="22"/>
        </w:rPr>
        <w:t>Ključne okolnosti zbog kojih se pristupilo izradi izmjena i dopuna proračuna navode se u nastavku.</w:t>
      </w:r>
    </w:p>
    <w:p w14:paraId="7FBF753C" w14:textId="5356F434" w:rsidR="00C419DF" w:rsidRDefault="00C419DF" w:rsidP="00C419DF">
      <w:pPr>
        <w:pStyle w:val="ListParagraph"/>
        <w:numPr>
          <w:ilvl w:val="0"/>
          <w:numId w:val="38"/>
        </w:numPr>
        <w:ind w:leftChars="0" w:firstLineChars="0"/>
        <w:jc w:val="both"/>
        <w:rPr>
          <w:rFonts w:ascii="Arial" w:hAnsi="Arial" w:cs="Arial"/>
          <w:sz w:val="22"/>
          <w:szCs w:val="22"/>
        </w:rPr>
      </w:pPr>
      <w:r w:rsidRPr="004039DD">
        <w:rPr>
          <w:rFonts w:ascii="Arial" w:hAnsi="Arial" w:cs="Arial"/>
          <w:sz w:val="22"/>
          <w:szCs w:val="22"/>
        </w:rPr>
        <w:t xml:space="preserve">S obzirom na potpisane anekse Kolektivnih ugovora te sa sindikatima </w:t>
      </w:r>
      <w:bookmarkStart w:id="0" w:name="_Hlk204166195"/>
      <w:r w:rsidRPr="004039DD">
        <w:rPr>
          <w:rFonts w:ascii="Arial" w:hAnsi="Arial" w:cs="Arial"/>
          <w:sz w:val="22"/>
          <w:szCs w:val="22"/>
        </w:rPr>
        <w:t>postignute dogovore oko povećanja plaća i materijalnih prava</w:t>
      </w:r>
      <w:r>
        <w:rPr>
          <w:rFonts w:ascii="Arial" w:hAnsi="Arial" w:cs="Arial"/>
          <w:sz w:val="22"/>
          <w:szCs w:val="22"/>
        </w:rPr>
        <w:t xml:space="preserve"> </w:t>
      </w:r>
      <w:r w:rsidRPr="0089224A">
        <w:rPr>
          <w:rFonts w:ascii="Arial" w:hAnsi="Arial" w:cs="Arial"/>
          <w:sz w:val="22"/>
          <w:szCs w:val="22"/>
        </w:rPr>
        <w:t>za zaposlene u ustanovama osnivača (gradski vrtići, ustanove kulture, javnoj vatrogasnoj postrojbi</w:t>
      </w:r>
      <w:r w:rsidR="00954BF6" w:rsidRPr="0089224A">
        <w:rPr>
          <w:rFonts w:ascii="Arial" w:hAnsi="Arial" w:cs="Arial"/>
          <w:sz w:val="22"/>
          <w:szCs w:val="22"/>
        </w:rPr>
        <w:t>, ustanove socijalne skrbi</w:t>
      </w:r>
      <w:r w:rsidRPr="0089224A">
        <w:rPr>
          <w:rFonts w:ascii="Arial" w:hAnsi="Arial" w:cs="Arial"/>
          <w:sz w:val="22"/>
          <w:szCs w:val="22"/>
        </w:rPr>
        <w:t xml:space="preserve"> i dr.), za zaposlene u gradskoj upravi te gradskim poduzećima </w:t>
      </w:r>
      <w:r w:rsidRPr="004039DD">
        <w:rPr>
          <w:rFonts w:ascii="Arial" w:hAnsi="Arial" w:cs="Arial"/>
          <w:sz w:val="22"/>
          <w:szCs w:val="22"/>
        </w:rPr>
        <w:t>u odnosu na prvotno planirano</w:t>
      </w:r>
      <w:bookmarkEnd w:id="0"/>
      <w:r w:rsidRPr="004039DD">
        <w:rPr>
          <w:rFonts w:ascii="Arial" w:hAnsi="Arial" w:cs="Arial"/>
          <w:sz w:val="22"/>
          <w:szCs w:val="22"/>
        </w:rPr>
        <w:t>, nametnula se i nužnost povećanja ovih sredstava u financijskim planovima gradskih upravnih tijela i proračunskih korisnika za trenutno zaposlene.</w:t>
      </w:r>
    </w:p>
    <w:p w14:paraId="7D9A2C2B" w14:textId="317F255F" w:rsidR="00C035AC" w:rsidRPr="004039DD" w:rsidRDefault="00CB3ADB" w:rsidP="00CB3ADB">
      <w:pPr>
        <w:pStyle w:val="ListParagraph"/>
        <w:numPr>
          <w:ilvl w:val="0"/>
          <w:numId w:val="38"/>
        </w:numPr>
        <w:ind w:leftChars="0" w:firstLineChars="0"/>
        <w:jc w:val="both"/>
        <w:rPr>
          <w:rFonts w:ascii="Arial" w:eastAsia="Arial" w:hAnsi="Arial" w:cs="Arial"/>
          <w:sz w:val="22"/>
          <w:szCs w:val="22"/>
        </w:rPr>
      </w:pPr>
      <w:r w:rsidRPr="004039DD">
        <w:rPr>
          <w:rFonts w:ascii="Arial" w:eastAsia="Arial" w:hAnsi="Arial" w:cs="Arial"/>
          <w:sz w:val="22"/>
          <w:szCs w:val="22"/>
        </w:rPr>
        <w:t>S</w:t>
      </w:r>
      <w:r w:rsidR="00264CA7" w:rsidRPr="004039DD">
        <w:rPr>
          <w:rFonts w:ascii="Arial" w:eastAsia="Arial" w:hAnsi="Arial" w:cs="Arial"/>
          <w:sz w:val="22"/>
          <w:szCs w:val="22"/>
        </w:rPr>
        <w:t xml:space="preserve">ukladno Uputama za izradu proračuna Ministarstva financija rezultat poslovanja ostvaren na dan 31. prosinca prethodne godine </w:t>
      </w:r>
      <w:r w:rsidR="00C035AC" w:rsidRPr="004039DD">
        <w:rPr>
          <w:rFonts w:ascii="Arial" w:eastAsia="Arial" w:hAnsi="Arial" w:cs="Arial"/>
          <w:sz w:val="22"/>
          <w:szCs w:val="22"/>
        </w:rPr>
        <w:t xml:space="preserve">potrebno je </w:t>
      </w:r>
      <w:r w:rsidR="00264CA7" w:rsidRPr="004039DD">
        <w:rPr>
          <w:rFonts w:ascii="Arial" w:eastAsia="Arial" w:hAnsi="Arial" w:cs="Arial"/>
          <w:sz w:val="22"/>
          <w:szCs w:val="22"/>
        </w:rPr>
        <w:t>uključ</w:t>
      </w:r>
      <w:r w:rsidR="00C035AC" w:rsidRPr="004039DD">
        <w:rPr>
          <w:rFonts w:ascii="Arial" w:eastAsia="Arial" w:hAnsi="Arial" w:cs="Arial"/>
          <w:sz w:val="22"/>
          <w:szCs w:val="22"/>
        </w:rPr>
        <w:t>iti</w:t>
      </w:r>
      <w:r w:rsidR="00264CA7" w:rsidRPr="004039DD">
        <w:rPr>
          <w:rFonts w:ascii="Arial" w:eastAsia="Arial" w:hAnsi="Arial" w:cs="Arial"/>
          <w:sz w:val="22"/>
          <w:szCs w:val="22"/>
        </w:rPr>
        <w:t xml:space="preserve"> u </w:t>
      </w:r>
      <w:r w:rsidR="00C035AC" w:rsidRPr="004039DD">
        <w:rPr>
          <w:rFonts w:ascii="Arial" w:eastAsia="Arial" w:hAnsi="Arial" w:cs="Arial"/>
          <w:sz w:val="22"/>
          <w:szCs w:val="22"/>
        </w:rPr>
        <w:t>p</w:t>
      </w:r>
      <w:r w:rsidR="00264CA7" w:rsidRPr="004039DD">
        <w:rPr>
          <w:rFonts w:ascii="Arial" w:eastAsia="Arial" w:hAnsi="Arial" w:cs="Arial"/>
          <w:sz w:val="22"/>
          <w:szCs w:val="22"/>
        </w:rPr>
        <w:t>roračun.</w:t>
      </w:r>
      <w:r w:rsidR="00C035AC" w:rsidRPr="004039DD">
        <w:rPr>
          <w:rFonts w:ascii="Arial" w:eastAsia="Arial" w:hAnsi="Arial" w:cs="Arial"/>
          <w:sz w:val="22"/>
          <w:szCs w:val="22"/>
        </w:rPr>
        <w:t xml:space="preserve"> </w:t>
      </w:r>
    </w:p>
    <w:p w14:paraId="57E9B386" w14:textId="2DCD37A2" w:rsidR="009A32CC" w:rsidRPr="004039DD" w:rsidRDefault="009A32CC" w:rsidP="00847827">
      <w:pPr>
        <w:pStyle w:val="ListParagraph"/>
        <w:numPr>
          <w:ilvl w:val="0"/>
          <w:numId w:val="38"/>
        </w:numPr>
        <w:ind w:leftChars="0" w:firstLineChars="0"/>
        <w:jc w:val="both"/>
        <w:rPr>
          <w:rFonts w:ascii="Arial" w:hAnsi="Arial" w:cs="Arial"/>
          <w:sz w:val="22"/>
          <w:szCs w:val="22"/>
        </w:rPr>
      </w:pPr>
      <w:r w:rsidRPr="004039DD">
        <w:rPr>
          <w:rFonts w:ascii="Arial" w:hAnsi="Arial" w:cs="Arial"/>
          <w:sz w:val="22"/>
          <w:szCs w:val="22"/>
        </w:rPr>
        <w:t xml:space="preserve">Potrebno </w:t>
      </w:r>
      <w:r w:rsidRPr="004039DD">
        <w:rPr>
          <w:rFonts w:ascii="Arial" w:eastAsia="Arial" w:hAnsi="Arial" w:cs="Arial"/>
          <w:sz w:val="22"/>
          <w:szCs w:val="22"/>
        </w:rPr>
        <w:t>je uskladiti planirana sredstva za decentralizirane funkcije sukladno Uredbi o načinu financiranja decentraliziranih funkcija te izračuna iznosa pomoći izravnanja za decentralizirane funkcije jedinica lokalne i područne (regionalne) samouprave za 2026.</w:t>
      </w:r>
    </w:p>
    <w:p w14:paraId="10BEF7AD" w14:textId="0D9B037D" w:rsidR="002F7003" w:rsidRPr="004039DD" w:rsidRDefault="009C3542" w:rsidP="00847827">
      <w:pPr>
        <w:pStyle w:val="ListParagraph"/>
        <w:numPr>
          <w:ilvl w:val="0"/>
          <w:numId w:val="38"/>
        </w:numPr>
        <w:ind w:leftChars="0" w:firstLineChars="0"/>
        <w:jc w:val="both"/>
        <w:rPr>
          <w:rFonts w:ascii="Arial" w:hAnsi="Arial" w:cs="Arial"/>
          <w:sz w:val="22"/>
          <w:szCs w:val="22"/>
        </w:rPr>
      </w:pPr>
      <w:r w:rsidRPr="004039DD">
        <w:rPr>
          <w:rFonts w:ascii="Arial" w:hAnsi="Arial" w:cs="Arial"/>
          <w:sz w:val="22"/>
          <w:szCs w:val="22"/>
        </w:rPr>
        <w:t>Na pojedinim proračunskim stavkama potrebno je osigurati dodatna sredstva zbog rashoda koji nisu bili planirani u dostatnom iznosu ili ih u trenutku planiranja nije bilo moguće predvidjeti, dok se ostale stavke usklađuju s dosadašnjom dinamikom realizacije i procjenom izvršenja do kraja godine.</w:t>
      </w:r>
    </w:p>
    <w:p w14:paraId="16370DB8" w14:textId="77777777" w:rsidR="00C035AC" w:rsidRPr="00903503" w:rsidRDefault="00C035AC" w:rsidP="006F1C07">
      <w:pPr>
        <w:ind w:left="0" w:hanging="2"/>
        <w:jc w:val="both"/>
        <w:rPr>
          <w:rFonts w:ascii="Arial" w:eastAsia="Arial" w:hAnsi="Arial" w:cs="Arial"/>
          <w:sz w:val="22"/>
          <w:szCs w:val="22"/>
        </w:rPr>
      </w:pPr>
    </w:p>
    <w:p w14:paraId="1700CB99" w14:textId="5147F4C2" w:rsidR="002F7003" w:rsidRPr="004039DD" w:rsidRDefault="009C3542" w:rsidP="006F1C07">
      <w:pPr>
        <w:ind w:left="0" w:hanging="2"/>
        <w:jc w:val="both"/>
        <w:rPr>
          <w:rFonts w:ascii="Arial" w:eastAsia="Arial" w:hAnsi="Arial" w:cs="Arial"/>
          <w:sz w:val="22"/>
          <w:szCs w:val="22"/>
        </w:rPr>
      </w:pPr>
      <w:r w:rsidRPr="004039DD">
        <w:rPr>
          <w:rFonts w:ascii="Arial" w:hAnsi="Arial" w:cs="Arial"/>
          <w:sz w:val="22"/>
          <w:szCs w:val="22"/>
        </w:rPr>
        <w:t xml:space="preserve">Slijedom navedenoga, </w:t>
      </w:r>
      <w:r w:rsidR="00821726">
        <w:rPr>
          <w:rFonts w:ascii="Arial" w:hAnsi="Arial" w:cs="Arial"/>
          <w:sz w:val="22"/>
          <w:szCs w:val="22"/>
        </w:rPr>
        <w:t>Odlukom</w:t>
      </w:r>
      <w:r w:rsidRPr="004039DD">
        <w:rPr>
          <w:rFonts w:ascii="Arial" w:hAnsi="Arial" w:cs="Arial"/>
          <w:sz w:val="22"/>
          <w:szCs w:val="22"/>
        </w:rPr>
        <w:t xml:space="preserve"> o izmjenama i dopunama Proračuna Grada Zagreba za 2026. i projekcija za 2027. i 2028. godinu predlaže se povećanje proračuna za 186.464.420 eura. Od toga se 159.081.520 eura odnosi na proračun u užem smislu, a 27.382.900 eura na vlastite i namjenske prihode proračunskih korisnika te rashode koji se financiraju iz tih izvora.</w:t>
      </w:r>
    </w:p>
    <w:p w14:paraId="004A0F17" w14:textId="77777777" w:rsidR="00FE40C9" w:rsidRPr="00903503" w:rsidRDefault="00FE40C9">
      <w:pPr>
        <w:ind w:left="0" w:hanging="2"/>
        <w:jc w:val="both"/>
        <w:rPr>
          <w:rFonts w:ascii="Arial" w:eastAsia="Arial" w:hAnsi="Arial" w:cs="Arial"/>
          <w:color w:val="FF0000"/>
          <w:sz w:val="22"/>
          <w:szCs w:val="22"/>
        </w:rPr>
      </w:pPr>
    </w:p>
    <w:p w14:paraId="3569F0EA" w14:textId="508584ED" w:rsidR="00984FE6" w:rsidRPr="00D229EF" w:rsidRDefault="00944141">
      <w:pPr>
        <w:ind w:left="0" w:hanging="2"/>
        <w:jc w:val="both"/>
        <w:rPr>
          <w:rFonts w:ascii="Arial" w:eastAsia="Arial" w:hAnsi="Arial" w:cs="Arial"/>
          <w:sz w:val="22"/>
          <w:szCs w:val="22"/>
        </w:rPr>
      </w:pPr>
      <w:r w:rsidRPr="00D229EF">
        <w:rPr>
          <w:rFonts w:ascii="Arial" w:eastAsia="Arial" w:hAnsi="Arial" w:cs="Arial"/>
          <w:sz w:val="22"/>
          <w:szCs w:val="22"/>
        </w:rPr>
        <w:t>U nastavku se da</w:t>
      </w:r>
      <w:r w:rsidR="006B2216" w:rsidRPr="00D229EF">
        <w:rPr>
          <w:rFonts w:ascii="Arial" w:eastAsia="Arial" w:hAnsi="Arial" w:cs="Arial"/>
          <w:sz w:val="22"/>
          <w:szCs w:val="22"/>
        </w:rPr>
        <w:t>j</w:t>
      </w:r>
      <w:r w:rsidRPr="00D229EF">
        <w:rPr>
          <w:rFonts w:ascii="Arial" w:eastAsia="Arial" w:hAnsi="Arial" w:cs="Arial"/>
          <w:sz w:val="22"/>
          <w:szCs w:val="22"/>
        </w:rPr>
        <w:t xml:space="preserve">e tabelarni prikaz </w:t>
      </w:r>
      <w:r w:rsidR="001661B3" w:rsidRPr="00D229EF">
        <w:rPr>
          <w:rFonts w:ascii="Arial" w:eastAsia="Arial" w:hAnsi="Arial" w:cs="Arial"/>
          <w:sz w:val="22"/>
          <w:szCs w:val="22"/>
        </w:rPr>
        <w:t>izmjena i dopuna</w:t>
      </w:r>
      <w:r w:rsidR="004B00FB" w:rsidRPr="00D229EF">
        <w:rPr>
          <w:rFonts w:ascii="Arial" w:eastAsia="Arial" w:hAnsi="Arial" w:cs="Arial"/>
          <w:sz w:val="22"/>
          <w:szCs w:val="22"/>
        </w:rPr>
        <w:t xml:space="preserve"> P</w:t>
      </w:r>
      <w:r w:rsidR="003B618E" w:rsidRPr="00D229EF">
        <w:rPr>
          <w:rFonts w:ascii="Arial" w:eastAsia="Arial" w:hAnsi="Arial" w:cs="Arial"/>
          <w:sz w:val="22"/>
          <w:szCs w:val="22"/>
        </w:rPr>
        <w:t>roračuna Grada Zagreba za 202</w:t>
      </w:r>
      <w:r w:rsidR="00D229EF" w:rsidRPr="00D229EF">
        <w:rPr>
          <w:rFonts w:ascii="Arial" w:eastAsia="Arial" w:hAnsi="Arial" w:cs="Arial"/>
          <w:sz w:val="22"/>
          <w:szCs w:val="22"/>
        </w:rPr>
        <w:t>6</w:t>
      </w:r>
      <w:r w:rsidR="001661B3" w:rsidRPr="00D229EF">
        <w:rPr>
          <w:rFonts w:ascii="Arial" w:eastAsia="Arial" w:hAnsi="Arial" w:cs="Arial"/>
          <w:sz w:val="22"/>
          <w:szCs w:val="22"/>
        </w:rPr>
        <w:t xml:space="preserve">. </w:t>
      </w:r>
      <w:r w:rsidRPr="00D229EF">
        <w:rPr>
          <w:rFonts w:ascii="Arial" w:eastAsia="Arial" w:hAnsi="Arial" w:cs="Arial"/>
          <w:sz w:val="22"/>
          <w:szCs w:val="22"/>
        </w:rPr>
        <w:t xml:space="preserve">po vrstama prihoda i rashoda. </w:t>
      </w:r>
    </w:p>
    <w:p w14:paraId="3C4C1F0B" w14:textId="77777777" w:rsidR="00D15509" w:rsidRPr="00903503" w:rsidRDefault="00D15509">
      <w:pPr>
        <w:suppressAutoHyphens w:val="0"/>
        <w:spacing w:line="240" w:lineRule="auto"/>
        <w:ind w:leftChars="0" w:left="0" w:firstLineChars="0" w:firstLine="0"/>
        <w:textDirection w:val="lrTb"/>
        <w:textAlignment w:val="auto"/>
        <w:outlineLvl w:val="9"/>
        <w:rPr>
          <w:rFonts w:ascii="Arial" w:eastAsia="Arial" w:hAnsi="Arial" w:cs="Arial"/>
          <w:color w:val="FF0000"/>
          <w:sz w:val="22"/>
          <w:szCs w:val="22"/>
        </w:rPr>
        <w:sectPr w:rsidR="00D15509" w:rsidRPr="00903503" w:rsidSect="0096399C">
          <w:headerReference w:type="even" r:id="rId9"/>
          <w:headerReference w:type="default" r:id="rId10"/>
          <w:footerReference w:type="even" r:id="rId11"/>
          <w:footerReference w:type="default" r:id="rId12"/>
          <w:headerReference w:type="first" r:id="rId13"/>
          <w:footerReference w:type="first" r:id="rId14"/>
          <w:pgSz w:w="11906" w:h="16838"/>
          <w:pgMar w:top="1276" w:right="1417" w:bottom="993" w:left="1440" w:header="708" w:footer="708" w:gutter="0"/>
          <w:pgNumType w:start="1"/>
          <w:cols w:space="720"/>
          <w:titlePg/>
        </w:sectPr>
      </w:pPr>
    </w:p>
    <w:p w14:paraId="4F4FC143" w14:textId="1F7FE154" w:rsidR="006A4421" w:rsidRPr="00903503" w:rsidRDefault="006A4421" w:rsidP="002E1FD3">
      <w:pPr>
        <w:ind w:left="0" w:hanging="2"/>
        <w:jc w:val="center"/>
        <w:rPr>
          <w:rFonts w:ascii="Arial" w:eastAsia="Arial" w:hAnsi="Arial" w:cs="Arial"/>
          <w:noProof/>
          <w:color w:val="FF0000"/>
          <w:sz w:val="22"/>
          <w:szCs w:val="22"/>
        </w:rPr>
      </w:pPr>
    </w:p>
    <w:p w14:paraId="7E2FD531" w14:textId="5CD0B633" w:rsidR="002E1FD3" w:rsidRPr="00903503" w:rsidRDefault="00D229EF" w:rsidP="00455EE6">
      <w:pPr>
        <w:ind w:leftChars="0" w:left="0" w:firstLineChars="0" w:firstLine="0"/>
        <w:rPr>
          <w:rFonts w:ascii="Arial" w:eastAsia="Arial" w:hAnsi="Arial" w:cs="Arial"/>
          <w:b/>
          <w:i/>
          <w:color w:val="FF0000"/>
          <w:sz w:val="22"/>
          <w:szCs w:val="22"/>
        </w:rPr>
        <w:sectPr w:rsidR="002E1FD3" w:rsidRPr="00903503" w:rsidSect="00794BC7">
          <w:pgSz w:w="16838" w:h="11906" w:orient="landscape"/>
          <w:pgMar w:top="1440" w:right="1418" w:bottom="1418" w:left="1418" w:header="709" w:footer="709" w:gutter="0"/>
          <w:cols w:space="720"/>
          <w:titlePg/>
        </w:sectPr>
      </w:pPr>
      <w:r w:rsidRPr="00D229EF">
        <w:rPr>
          <w:rFonts w:eastAsia="Arial"/>
          <w:noProof/>
        </w:rPr>
        <w:drawing>
          <wp:inline distT="0" distB="0" distL="0" distR="0" wp14:anchorId="67DD313C" wp14:editId="038BFB35">
            <wp:extent cx="8891270" cy="3409950"/>
            <wp:effectExtent l="0" t="0" r="5080" b="0"/>
            <wp:docPr id="787243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91270" cy="3409950"/>
                    </a:xfrm>
                    <a:prstGeom prst="rect">
                      <a:avLst/>
                    </a:prstGeom>
                    <a:noFill/>
                    <a:ln>
                      <a:noFill/>
                    </a:ln>
                  </pic:spPr>
                </pic:pic>
              </a:graphicData>
            </a:graphic>
          </wp:inline>
        </w:drawing>
      </w:r>
    </w:p>
    <w:p w14:paraId="4052DA12" w14:textId="77777777" w:rsidR="00CC2B6A" w:rsidRPr="00D229EF" w:rsidRDefault="00CC2B6A" w:rsidP="00236AF7">
      <w:pPr>
        <w:ind w:left="0" w:hanging="2"/>
        <w:jc w:val="both"/>
        <w:rPr>
          <w:rFonts w:ascii="Arial" w:eastAsia="Arial" w:hAnsi="Arial" w:cs="Arial"/>
          <w:b/>
          <w:sz w:val="22"/>
          <w:szCs w:val="22"/>
        </w:rPr>
      </w:pPr>
    </w:p>
    <w:p w14:paraId="18813159" w14:textId="77777777" w:rsidR="00917733" w:rsidRPr="00D229EF" w:rsidRDefault="00917733" w:rsidP="00917733">
      <w:pPr>
        <w:ind w:leftChars="0" w:left="2" w:hanging="2"/>
        <w:jc w:val="both"/>
        <w:rPr>
          <w:rFonts w:ascii="Arial" w:eastAsia="Arial" w:hAnsi="Arial" w:cs="Arial"/>
          <w:b/>
          <w:i/>
          <w:sz w:val="22"/>
          <w:szCs w:val="22"/>
        </w:rPr>
      </w:pPr>
      <w:r w:rsidRPr="00D229EF">
        <w:rPr>
          <w:rFonts w:ascii="Arial" w:eastAsia="Arial" w:hAnsi="Arial" w:cs="Arial"/>
          <w:b/>
          <w:i/>
          <w:sz w:val="22"/>
          <w:szCs w:val="22"/>
        </w:rPr>
        <w:t>Prihodi i primici</w:t>
      </w:r>
    </w:p>
    <w:p w14:paraId="2F4EE472" w14:textId="77777777" w:rsidR="00917733" w:rsidRPr="00722905" w:rsidRDefault="00917733" w:rsidP="00917733">
      <w:pPr>
        <w:tabs>
          <w:tab w:val="left" w:pos="720"/>
        </w:tabs>
        <w:ind w:leftChars="0" w:left="2" w:hanging="2"/>
        <w:jc w:val="both"/>
        <w:rPr>
          <w:rFonts w:ascii="Arial" w:eastAsia="Arial" w:hAnsi="Arial" w:cs="Arial"/>
          <w:color w:val="FF0000"/>
          <w:sz w:val="22"/>
          <w:szCs w:val="22"/>
        </w:rPr>
      </w:pPr>
    </w:p>
    <w:p w14:paraId="3631D6C0" w14:textId="77777777" w:rsidR="002F7003" w:rsidRPr="004039DD" w:rsidRDefault="009C3542" w:rsidP="00257C33">
      <w:pPr>
        <w:ind w:left="0" w:hanging="2"/>
        <w:jc w:val="both"/>
        <w:rPr>
          <w:rFonts w:ascii="Arial" w:eastAsia="Arial" w:hAnsi="Arial" w:cs="Arial"/>
          <w:sz w:val="22"/>
          <w:szCs w:val="22"/>
        </w:rPr>
      </w:pPr>
      <w:bookmarkStart w:id="1" w:name="_Hlk203990308"/>
      <w:r w:rsidRPr="004F1AE1">
        <w:rPr>
          <w:rFonts w:ascii="Arial" w:hAnsi="Arial" w:cs="Arial"/>
          <w:sz w:val="22"/>
          <w:szCs w:val="22"/>
        </w:rPr>
        <w:t xml:space="preserve">Ovim izmjenama i dopunama proračuna predlaže se povećanje prihoda i primitaka za </w:t>
      </w:r>
      <w:r w:rsidRPr="004039DD">
        <w:rPr>
          <w:rFonts w:ascii="Arial" w:hAnsi="Arial" w:cs="Arial"/>
          <w:sz w:val="22"/>
          <w:szCs w:val="22"/>
        </w:rPr>
        <w:t>63.057.110 eura. Uključivanjem viška iz prethodnog razdoblja ukupno povećanje iznosi 186.464.420 eura.</w:t>
      </w:r>
    </w:p>
    <w:p w14:paraId="64D25080" w14:textId="77777777" w:rsidR="00917733" w:rsidRPr="004039DD" w:rsidRDefault="00917733" w:rsidP="00257C33">
      <w:pPr>
        <w:ind w:leftChars="0" w:left="2" w:hanging="2"/>
        <w:jc w:val="both"/>
        <w:rPr>
          <w:rFonts w:ascii="Arial" w:hAnsi="Arial" w:cs="Arial"/>
          <w:sz w:val="22"/>
          <w:szCs w:val="22"/>
        </w:rPr>
      </w:pPr>
    </w:p>
    <w:p w14:paraId="1A6DA868" w14:textId="77777777" w:rsidR="002F7003" w:rsidRPr="004039DD" w:rsidRDefault="009C3542" w:rsidP="006F1C07">
      <w:pPr>
        <w:ind w:left="0" w:hanging="2"/>
        <w:jc w:val="both"/>
        <w:rPr>
          <w:rFonts w:ascii="Arial" w:eastAsia="Arial" w:hAnsi="Arial" w:cs="Arial"/>
          <w:sz w:val="22"/>
          <w:szCs w:val="22"/>
        </w:rPr>
      </w:pPr>
      <w:r w:rsidRPr="004039DD">
        <w:rPr>
          <w:rFonts w:ascii="Arial" w:hAnsi="Arial" w:cs="Arial"/>
          <w:bCs/>
          <w:sz w:val="22"/>
          <w:szCs w:val="22"/>
        </w:rPr>
        <w:t>Prihodi i primici proračuna u užem smislu (bez vlastitih i namjenskih prihoda i primitaka proračunskih korisnika)</w:t>
      </w:r>
      <w:r w:rsidRPr="004039DD">
        <w:rPr>
          <w:rFonts w:ascii="Arial" w:hAnsi="Arial" w:cs="Arial"/>
          <w:sz w:val="22"/>
          <w:szCs w:val="22"/>
        </w:rPr>
        <w:t xml:space="preserve"> povećavaju se za 41.081.520 eura</w:t>
      </w:r>
      <w:r w:rsidR="006F1C07" w:rsidRPr="004039DD">
        <w:rPr>
          <w:rFonts w:ascii="Arial" w:hAnsi="Arial" w:cs="Arial"/>
          <w:sz w:val="22"/>
          <w:szCs w:val="22"/>
        </w:rPr>
        <w:t>, a uključivanjem viška</w:t>
      </w:r>
      <w:r w:rsidRPr="004039DD">
        <w:rPr>
          <w:rFonts w:ascii="Arial" w:hAnsi="Arial" w:cs="Arial"/>
          <w:sz w:val="22"/>
          <w:szCs w:val="22"/>
        </w:rPr>
        <w:t xml:space="preserve"> iz prethodnog razdoblja u iznosu od 118.000.000 eura ukupno </w:t>
      </w:r>
      <w:r w:rsidR="006F1C07" w:rsidRPr="004039DD">
        <w:rPr>
          <w:rFonts w:ascii="Arial" w:hAnsi="Arial" w:cs="Arial"/>
          <w:sz w:val="22"/>
          <w:szCs w:val="22"/>
        </w:rPr>
        <w:t xml:space="preserve">povećanje </w:t>
      </w:r>
      <w:r w:rsidRPr="004039DD">
        <w:rPr>
          <w:rFonts w:ascii="Arial" w:hAnsi="Arial" w:cs="Arial"/>
          <w:sz w:val="22"/>
          <w:szCs w:val="22"/>
        </w:rPr>
        <w:t>iznosi 159</w:t>
      </w:r>
      <w:r w:rsidRPr="004039DD">
        <w:rPr>
          <w:rFonts w:ascii="Arial" w:hAnsi="Arial" w:cs="Arial"/>
          <w:bCs/>
          <w:iCs/>
          <w:sz w:val="22"/>
          <w:szCs w:val="22"/>
        </w:rPr>
        <w:t>.081.520</w:t>
      </w:r>
      <w:r w:rsidRPr="004039DD">
        <w:rPr>
          <w:rFonts w:ascii="Arial" w:hAnsi="Arial" w:cs="Arial"/>
          <w:sz w:val="22"/>
          <w:szCs w:val="22"/>
        </w:rPr>
        <w:t xml:space="preserve"> eura. U strukturi prihoda i primitaka predlažu se sljedeće izmjene.</w:t>
      </w:r>
    </w:p>
    <w:p w14:paraId="57D81F50" w14:textId="77777777" w:rsidR="00917733" w:rsidRPr="00722905" w:rsidRDefault="00917733" w:rsidP="006F1C07">
      <w:pPr>
        <w:tabs>
          <w:tab w:val="left" w:pos="720"/>
        </w:tabs>
        <w:ind w:leftChars="0" w:left="2" w:hanging="2"/>
        <w:jc w:val="both"/>
        <w:rPr>
          <w:rFonts w:ascii="Arial" w:hAnsi="Arial" w:cs="Arial"/>
          <w:b/>
          <w:color w:val="FF0000"/>
          <w:sz w:val="22"/>
          <w:szCs w:val="22"/>
        </w:rPr>
      </w:pPr>
    </w:p>
    <w:p w14:paraId="193633FB" w14:textId="0DB57BE1" w:rsidR="00917733" w:rsidRPr="004676B0" w:rsidRDefault="00917733" w:rsidP="00917733">
      <w:pPr>
        <w:tabs>
          <w:tab w:val="left" w:pos="720"/>
        </w:tabs>
        <w:ind w:leftChars="0" w:left="2" w:hanging="2"/>
        <w:jc w:val="both"/>
        <w:rPr>
          <w:rFonts w:ascii="Arial" w:hAnsi="Arial" w:cs="Arial"/>
          <w:sz w:val="22"/>
          <w:szCs w:val="22"/>
        </w:rPr>
      </w:pPr>
      <w:r w:rsidRPr="004676B0">
        <w:rPr>
          <w:rFonts w:ascii="Arial" w:hAnsi="Arial" w:cs="Arial"/>
          <w:sz w:val="22"/>
          <w:szCs w:val="22"/>
        </w:rPr>
        <w:t xml:space="preserve">Prihodi poslovanja </w:t>
      </w:r>
      <w:r w:rsidR="00D229EF">
        <w:rPr>
          <w:rFonts w:ascii="Arial" w:hAnsi="Arial" w:cs="Arial"/>
          <w:sz w:val="22"/>
          <w:szCs w:val="22"/>
        </w:rPr>
        <w:t>povećavaju</w:t>
      </w:r>
      <w:r w:rsidRPr="004676B0">
        <w:rPr>
          <w:rFonts w:ascii="Arial" w:hAnsi="Arial" w:cs="Arial"/>
          <w:sz w:val="22"/>
          <w:szCs w:val="22"/>
        </w:rPr>
        <w:t xml:space="preserve"> se u ukupnom iznosu od 19.327.620 eura.</w:t>
      </w:r>
    </w:p>
    <w:p w14:paraId="4F74D795" w14:textId="77777777" w:rsidR="00917733" w:rsidRPr="004676B0" w:rsidRDefault="00917733" w:rsidP="00917733">
      <w:pPr>
        <w:tabs>
          <w:tab w:val="left" w:pos="720"/>
        </w:tabs>
        <w:ind w:leftChars="0" w:left="2" w:hanging="2"/>
        <w:jc w:val="both"/>
        <w:rPr>
          <w:rFonts w:ascii="Arial" w:hAnsi="Arial" w:cs="Arial"/>
          <w:b/>
          <w:sz w:val="22"/>
          <w:szCs w:val="22"/>
        </w:rPr>
      </w:pPr>
    </w:p>
    <w:p w14:paraId="507F6032" w14:textId="2C58AC11" w:rsidR="00917733" w:rsidRPr="004676B0" w:rsidRDefault="002A6EAE" w:rsidP="00917733">
      <w:pPr>
        <w:tabs>
          <w:tab w:val="left" w:pos="720"/>
        </w:tabs>
        <w:ind w:leftChars="0" w:left="2" w:hanging="2"/>
        <w:jc w:val="both"/>
        <w:rPr>
          <w:rFonts w:ascii="Arial" w:hAnsi="Arial" w:cs="Arial"/>
          <w:sz w:val="22"/>
          <w:szCs w:val="22"/>
        </w:rPr>
      </w:pPr>
      <w:r w:rsidRPr="002A6EAE">
        <w:rPr>
          <w:rFonts w:ascii="Arial" w:hAnsi="Arial" w:cs="Arial"/>
          <w:sz w:val="22"/>
          <w:szCs w:val="22"/>
        </w:rPr>
        <w:t>Prihodi od poreza povećavaju se za 7.000.000 eura zbog povećanja prihoda od poreza na nekretnine. S obzirom na to da je 2025. bila prva godina primjene ovog poreznog oblika, razrez poreza za 2025. proveden je s odgodom zbog opsežnog postupka obrade podataka, pa je najveći dio prihoda od porezne obveze za 2025. evidentiran tijekom 2026.</w:t>
      </w:r>
    </w:p>
    <w:p w14:paraId="419A3BAD" w14:textId="77777777" w:rsidR="00917733" w:rsidRPr="00722905" w:rsidRDefault="00917733" w:rsidP="00917733">
      <w:pPr>
        <w:tabs>
          <w:tab w:val="left" w:pos="720"/>
        </w:tabs>
        <w:ind w:leftChars="0" w:left="2" w:hanging="2"/>
        <w:jc w:val="both"/>
        <w:rPr>
          <w:rFonts w:ascii="Arial" w:hAnsi="Arial" w:cs="Arial"/>
          <w:b/>
          <w:color w:val="FF0000"/>
          <w:sz w:val="22"/>
          <w:szCs w:val="22"/>
        </w:rPr>
      </w:pPr>
    </w:p>
    <w:p w14:paraId="65B46254" w14:textId="341CCE6F" w:rsidR="002C4875" w:rsidRDefault="002C4875" w:rsidP="00917733">
      <w:pPr>
        <w:tabs>
          <w:tab w:val="left" w:pos="720"/>
        </w:tabs>
        <w:ind w:leftChars="0" w:left="2" w:hanging="2"/>
        <w:jc w:val="both"/>
        <w:rPr>
          <w:rFonts w:ascii="Arial" w:hAnsi="Arial" w:cs="Arial"/>
          <w:sz w:val="22"/>
          <w:szCs w:val="22"/>
        </w:rPr>
      </w:pPr>
      <w:r w:rsidRPr="002C4875">
        <w:rPr>
          <w:rFonts w:ascii="Arial" w:hAnsi="Arial" w:cs="Arial"/>
          <w:sz w:val="22"/>
          <w:szCs w:val="22"/>
        </w:rPr>
        <w:t xml:space="preserve">Pomoći iz inozemstva i od subjekata unutar općeg proračuna smanjuju se ukupno za 12.313.870 eura, kao rezultat usklađenja planiranih sredstava pomoći iz pojedinih izvora financiranja s očekivanim ostvarenjem do kraja 2026. </w:t>
      </w:r>
    </w:p>
    <w:p w14:paraId="63B30006" w14:textId="77777777" w:rsidR="002C4875" w:rsidRDefault="002C4875" w:rsidP="00917733">
      <w:pPr>
        <w:tabs>
          <w:tab w:val="left" w:pos="720"/>
        </w:tabs>
        <w:ind w:leftChars="0" w:left="2" w:hanging="2"/>
        <w:jc w:val="both"/>
        <w:rPr>
          <w:rFonts w:ascii="Arial" w:hAnsi="Arial" w:cs="Arial"/>
          <w:sz w:val="22"/>
          <w:szCs w:val="22"/>
        </w:rPr>
      </w:pPr>
    </w:p>
    <w:p w14:paraId="04F448D1" w14:textId="0C02487B" w:rsidR="003A5F09" w:rsidRDefault="003A5F09" w:rsidP="00917733">
      <w:pPr>
        <w:tabs>
          <w:tab w:val="left" w:pos="720"/>
        </w:tabs>
        <w:ind w:leftChars="0" w:left="2" w:hanging="2"/>
        <w:jc w:val="both"/>
        <w:rPr>
          <w:rFonts w:ascii="Arial" w:hAnsi="Arial" w:cs="Arial"/>
          <w:sz w:val="22"/>
          <w:szCs w:val="22"/>
        </w:rPr>
      </w:pPr>
      <w:r w:rsidRPr="003A5F09">
        <w:rPr>
          <w:rFonts w:ascii="Arial" w:hAnsi="Arial" w:cs="Arial"/>
          <w:sz w:val="22"/>
          <w:szCs w:val="22"/>
        </w:rPr>
        <w:t>Prihodi od imovine povećavaju se za 22.132.190 eura. Najveće povećanje planirano je kod prihoda od godišnje naknade za upotrebu javnih cesta koja se plaća pri registraciji motornih i priključnih vozila u iznosu od 20.000.000 eura. Preostalo povećanje odnosi se prvenstveno na prihode od naknade za koncesiju za izgradnju i upravljanje zračnom lukom te na usklađenje prihoda od ostalih naknada za korištenje imovine.</w:t>
      </w:r>
    </w:p>
    <w:p w14:paraId="744C7BAB" w14:textId="77777777" w:rsidR="009E4C6A" w:rsidRDefault="009E4C6A" w:rsidP="00917733">
      <w:pPr>
        <w:tabs>
          <w:tab w:val="left" w:pos="720"/>
        </w:tabs>
        <w:ind w:leftChars="0" w:left="2" w:hanging="2"/>
        <w:jc w:val="both"/>
        <w:rPr>
          <w:rFonts w:ascii="Arial" w:hAnsi="Arial" w:cs="Arial"/>
          <w:sz w:val="22"/>
          <w:szCs w:val="22"/>
        </w:rPr>
      </w:pPr>
    </w:p>
    <w:p w14:paraId="79A6E4BF" w14:textId="1E1DB243" w:rsidR="003A5F09" w:rsidRDefault="009E4C6A" w:rsidP="00917733">
      <w:pPr>
        <w:tabs>
          <w:tab w:val="left" w:pos="720"/>
        </w:tabs>
        <w:ind w:leftChars="0" w:left="2" w:hanging="2"/>
        <w:jc w:val="both"/>
        <w:rPr>
          <w:rFonts w:ascii="Arial" w:hAnsi="Arial" w:cs="Arial"/>
          <w:sz w:val="22"/>
          <w:szCs w:val="22"/>
        </w:rPr>
      </w:pPr>
      <w:r w:rsidRPr="009E4C6A">
        <w:rPr>
          <w:rFonts w:ascii="Arial" w:hAnsi="Arial" w:cs="Arial"/>
          <w:sz w:val="22"/>
          <w:szCs w:val="22"/>
        </w:rPr>
        <w:t>Prihodi od upravnih i administrativnih pristojbi, pristojbi po posebnim propisima i naknada povećavaju se za 2.008.000 eura. Povećanje se najvećim dijelom odnosi na prihode od komunalnog doprinosa u iznosu od 2.000.000 eura, dok se preostalo povećanje odnosi na usklađenje ostalih prihoda iz ove skupine.</w:t>
      </w:r>
    </w:p>
    <w:p w14:paraId="54E117E9" w14:textId="51F34ADE" w:rsidR="00917733" w:rsidRDefault="00917733" w:rsidP="00917733">
      <w:pPr>
        <w:ind w:leftChars="0" w:left="2" w:hanging="2"/>
        <w:jc w:val="both"/>
        <w:rPr>
          <w:rFonts w:ascii="Arial" w:hAnsi="Arial" w:cs="Arial"/>
          <w:color w:val="FF0000"/>
          <w:sz w:val="22"/>
          <w:szCs w:val="22"/>
        </w:rPr>
      </w:pPr>
    </w:p>
    <w:p w14:paraId="46896876" w14:textId="61D02EC8" w:rsidR="00917733" w:rsidRPr="00BD5BAC" w:rsidRDefault="009E4C6A" w:rsidP="00917733">
      <w:pPr>
        <w:ind w:leftChars="0" w:left="2" w:hanging="2"/>
        <w:jc w:val="both"/>
        <w:rPr>
          <w:rFonts w:ascii="Arial" w:hAnsi="Arial" w:cs="Arial"/>
          <w:sz w:val="22"/>
          <w:szCs w:val="22"/>
        </w:rPr>
      </w:pPr>
      <w:r w:rsidRPr="009E4C6A">
        <w:rPr>
          <w:rFonts w:ascii="Arial" w:hAnsi="Arial" w:cs="Arial"/>
          <w:sz w:val="22"/>
          <w:szCs w:val="22"/>
        </w:rPr>
        <w:t>Kazne, upravne mjere i ostali prihodi povećavaju se za 500.000 eura, temeljem povećanog ostvarenja prihoda po ovoj osnovi u prethodnom dijelu godine.</w:t>
      </w:r>
    </w:p>
    <w:p w14:paraId="20793F8D" w14:textId="77777777" w:rsidR="00917733" w:rsidRPr="00722905" w:rsidRDefault="00917733" w:rsidP="00917733">
      <w:pPr>
        <w:ind w:leftChars="0" w:left="2" w:hanging="2"/>
        <w:jc w:val="both"/>
        <w:rPr>
          <w:rFonts w:ascii="Arial" w:hAnsi="Arial" w:cs="Arial"/>
          <w:color w:val="FF0000"/>
          <w:sz w:val="22"/>
          <w:szCs w:val="22"/>
        </w:rPr>
      </w:pPr>
    </w:p>
    <w:p w14:paraId="6E175DF7" w14:textId="48E150E5" w:rsidR="00917733" w:rsidRPr="00257C33" w:rsidRDefault="00DF1350" w:rsidP="00917733">
      <w:pPr>
        <w:pStyle w:val="ListParagraph"/>
        <w:ind w:left="0" w:hanging="2"/>
        <w:jc w:val="both"/>
        <w:rPr>
          <w:rFonts w:ascii="Arial" w:hAnsi="Arial" w:cs="Arial"/>
          <w:sz w:val="22"/>
          <w:szCs w:val="22"/>
        </w:rPr>
      </w:pPr>
      <w:r w:rsidRPr="00257C33">
        <w:rPr>
          <w:rFonts w:ascii="Arial" w:hAnsi="Arial" w:cs="Arial"/>
          <w:sz w:val="22"/>
          <w:szCs w:val="22"/>
        </w:rPr>
        <w:t>Primici od financijske imovine i zaduživanja povećavaju se za 21.753.900 eura. Povećanje primitaka od financijske imovine odnosi se prvenstveno na primitke od povrata pozajmica danih ZET-u za premošćivanje financijskog jaza do ostvarivanja sredstava iz EU izvora za nabavu novih vozila, uključujući povrat pozajmice iz 2025. godine u iznosu od 18.000.000 eura te planirani povrat nove pozajmice u iznosu od 33.400.000 eura. Istodobno se planirano zaduživanje smanjuje za 29.646.100 eura zbog usklađenja potrebe za financiranjem s dinamikom realizacije kapitalnih ulaganja.</w:t>
      </w:r>
    </w:p>
    <w:bookmarkEnd w:id="1"/>
    <w:p w14:paraId="1641F14E" w14:textId="77777777" w:rsidR="00DF1350" w:rsidRPr="00257C33" w:rsidRDefault="00DF1350" w:rsidP="00917733">
      <w:pPr>
        <w:ind w:leftChars="0" w:left="2" w:hanging="2"/>
        <w:rPr>
          <w:rFonts w:ascii="Arial" w:hAnsi="Arial" w:cs="Arial"/>
          <w:sz w:val="22"/>
          <w:szCs w:val="22"/>
        </w:rPr>
      </w:pPr>
    </w:p>
    <w:p w14:paraId="3C20DB9A" w14:textId="77777777" w:rsidR="002F7003" w:rsidRPr="004039DD" w:rsidRDefault="009C3542" w:rsidP="000D03DC">
      <w:pPr>
        <w:ind w:left="0" w:hanging="2"/>
        <w:rPr>
          <w:rFonts w:ascii="Arial" w:eastAsia="Arial" w:hAnsi="Arial" w:cs="Arial"/>
          <w:sz w:val="22"/>
          <w:szCs w:val="22"/>
        </w:rPr>
      </w:pPr>
      <w:r w:rsidRPr="004039DD">
        <w:rPr>
          <w:rFonts w:ascii="Arial" w:hAnsi="Arial" w:cs="Arial"/>
          <w:sz w:val="22"/>
          <w:szCs w:val="22"/>
        </w:rPr>
        <w:t>Grad Zagreb u izmjene i dopune proračuna za 2026</w:t>
      </w:r>
      <w:r w:rsidR="00387400" w:rsidRPr="004039DD">
        <w:rPr>
          <w:rFonts w:ascii="Arial" w:hAnsi="Arial" w:cs="Arial"/>
          <w:sz w:val="22"/>
          <w:szCs w:val="22"/>
        </w:rPr>
        <w:t>. uključuje</w:t>
      </w:r>
      <w:r w:rsidRPr="004039DD">
        <w:rPr>
          <w:rFonts w:ascii="Arial" w:hAnsi="Arial" w:cs="Arial"/>
          <w:sz w:val="22"/>
          <w:szCs w:val="22"/>
        </w:rPr>
        <w:t xml:space="preserve"> i višak prihoda </w:t>
      </w:r>
      <w:r w:rsidR="00387400" w:rsidRPr="004039DD">
        <w:rPr>
          <w:rFonts w:ascii="Arial" w:hAnsi="Arial" w:cs="Arial"/>
          <w:sz w:val="22"/>
          <w:szCs w:val="22"/>
        </w:rPr>
        <w:t xml:space="preserve">iz </w:t>
      </w:r>
      <w:r w:rsidRPr="004039DD">
        <w:rPr>
          <w:rFonts w:ascii="Arial" w:hAnsi="Arial" w:cs="Arial"/>
          <w:sz w:val="22"/>
          <w:szCs w:val="22"/>
        </w:rPr>
        <w:t>prethodnog razdoblja u iznosu od 118.000.000 eura.</w:t>
      </w:r>
    </w:p>
    <w:p w14:paraId="4CD09BD7" w14:textId="77777777" w:rsidR="00CC2B6A" w:rsidRPr="00DF1350" w:rsidRDefault="00CC2B6A" w:rsidP="00DF1350">
      <w:pPr>
        <w:tabs>
          <w:tab w:val="left" w:pos="720"/>
        </w:tabs>
        <w:ind w:leftChars="0" w:left="2" w:hanging="2"/>
        <w:jc w:val="both"/>
        <w:rPr>
          <w:rFonts w:ascii="Arial" w:hAnsi="Arial" w:cs="Arial"/>
          <w:sz w:val="22"/>
          <w:szCs w:val="22"/>
        </w:rPr>
      </w:pPr>
    </w:p>
    <w:p w14:paraId="79F754A7" w14:textId="77777777" w:rsidR="00642556" w:rsidRPr="00DF1350" w:rsidRDefault="00642556" w:rsidP="00DF1350">
      <w:pPr>
        <w:tabs>
          <w:tab w:val="left" w:pos="720"/>
        </w:tabs>
        <w:ind w:leftChars="0" w:left="2" w:hanging="2"/>
        <w:jc w:val="both"/>
        <w:rPr>
          <w:rFonts w:ascii="Arial" w:hAnsi="Arial" w:cs="Arial"/>
          <w:sz w:val="22"/>
          <w:szCs w:val="22"/>
        </w:rPr>
      </w:pPr>
    </w:p>
    <w:p w14:paraId="20778ACC" w14:textId="77777777" w:rsidR="00642556" w:rsidRPr="00903503" w:rsidRDefault="00642556" w:rsidP="00236AF7">
      <w:pPr>
        <w:ind w:left="0" w:hanging="2"/>
        <w:jc w:val="both"/>
        <w:rPr>
          <w:rFonts w:ascii="Arial" w:eastAsia="Arial" w:hAnsi="Arial" w:cs="Arial"/>
          <w:b/>
          <w:color w:val="FF0000"/>
          <w:sz w:val="22"/>
          <w:szCs w:val="22"/>
        </w:rPr>
      </w:pPr>
    </w:p>
    <w:p w14:paraId="25147EF7" w14:textId="77777777" w:rsidR="00021FB1" w:rsidRPr="00903503" w:rsidRDefault="00021FB1">
      <w:pPr>
        <w:suppressAutoHyphens w:val="0"/>
        <w:spacing w:line="240" w:lineRule="auto"/>
        <w:ind w:leftChars="0" w:left="0" w:firstLineChars="0" w:firstLine="0"/>
        <w:textDirection w:val="lrTb"/>
        <w:textAlignment w:val="auto"/>
        <w:outlineLvl w:val="9"/>
        <w:rPr>
          <w:rFonts w:ascii="Arial" w:eastAsia="Arial" w:hAnsi="Arial" w:cs="Arial"/>
          <w:b/>
          <w:color w:val="FF0000"/>
          <w:sz w:val="22"/>
          <w:szCs w:val="22"/>
        </w:rPr>
      </w:pPr>
      <w:r w:rsidRPr="00903503">
        <w:rPr>
          <w:rFonts w:ascii="Arial" w:eastAsia="Arial" w:hAnsi="Arial" w:cs="Arial"/>
          <w:b/>
          <w:color w:val="FF0000"/>
          <w:sz w:val="22"/>
          <w:szCs w:val="22"/>
        </w:rPr>
        <w:br w:type="page"/>
      </w:r>
    </w:p>
    <w:p w14:paraId="1E578ED1" w14:textId="19302B04" w:rsidR="00236AF7" w:rsidRPr="004638FD" w:rsidRDefault="00236AF7" w:rsidP="00236AF7">
      <w:pPr>
        <w:ind w:left="0" w:hanging="2"/>
        <w:jc w:val="both"/>
        <w:rPr>
          <w:rFonts w:ascii="Arial" w:eastAsia="Arial" w:hAnsi="Arial" w:cs="Arial"/>
          <w:b/>
          <w:sz w:val="22"/>
          <w:szCs w:val="22"/>
        </w:rPr>
      </w:pPr>
      <w:r w:rsidRPr="004638FD">
        <w:rPr>
          <w:rFonts w:ascii="Arial" w:eastAsia="Arial" w:hAnsi="Arial" w:cs="Arial"/>
          <w:b/>
          <w:sz w:val="22"/>
          <w:szCs w:val="22"/>
        </w:rPr>
        <w:lastRenderedPageBreak/>
        <w:t xml:space="preserve">PRIHODI I </w:t>
      </w:r>
      <w:r w:rsidR="005C7866" w:rsidRPr="004638FD">
        <w:rPr>
          <w:rFonts w:ascii="Arial" w:eastAsia="Arial" w:hAnsi="Arial" w:cs="Arial"/>
          <w:b/>
          <w:sz w:val="22"/>
          <w:szCs w:val="22"/>
        </w:rPr>
        <w:t>PRIMICI / VIŠAK</w:t>
      </w:r>
      <w:r w:rsidR="004975AE" w:rsidRPr="004638FD">
        <w:rPr>
          <w:rFonts w:ascii="Arial" w:eastAsia="Arial" w:hAnsi="Arial" w:cs="Arial"/>
          <w:b/>
          <w:sz w:val="22"/>
          <w:szCs w:val="22"/>
        </w:rPr>
        <w:t xml:space="preserve"> </w:t>
      </w:r>
      <w:r w:rsidRPr="004638FD">
        <w:rPr>
          <w:rFonts w:ascii="Arial" w:eastAsia="Arial" w:hAnsi="Arial" w:cs="Arial"/>
          <w:b/>
          <w:sz w:val="22"/>
          <w:szCs w:val="22"/>
        </w:rPr>
        <w:t>– GRAD ZAGREB</w:t>
      </w:r>
    </w:p>
    <w:p w14:paraId="67EEF7D7" w14:textId="55A6E692" w:rsidR="00BE2073" w:rsidRPr="00903503" w:rsidRDefault="00BE2073" w:rsidP="00236AF7">
      <w:pPr>
        <w:ind w:left="0" w:hanging="2"/>
        <w:jc w:val="both"/>
        <w:rPr>
          <w:rFonts w:ascii="Arial" w:eastAsia="Arial" w:hAnsi="Arial" w:cs="Arial"/>
          <w:b/>
          <w:color w:val="FF0000"/>
          <w:sz w:val="22"/>
          <w:szCs w:val="22"/>
        </w:rPr>
      </w:pPr>
    </w:p>
    <w:p w14:paraId="7EE8455A" w14:textId="1EE0F1E0" w:rsidR="00BE2073" w:rsidRPr="00903503" w:rsidRDefault="00630FF3" w:rsidP="00236AF7">
      <w:pPr>
        <w:ind w:left="0" w:hanging="2"/>
        <w:jc w:val="both"/>
        <w:rPr>
          <w:rFonts w:ascii="Arial" w:eastAsia="Arial" w:hAnsi="Arial" w:cs="Arial"/>
          <w:b/>
          <w:color w:val="FF0000"/>
          <w:sz w:val="22"/>
          <w:szCs w:val="22"/>
        </w:rPr>
      </w:pPr>
      <w:r w:rsidRPr="00630FF3">
        <w:rPr>
          <w:rFonts w:eastAsia="Arial"/>
          <w:noProof/>
        </w:rPr>
        <w:drawing>
          <wp:inline distT="0" distB="0" distL="0" distR="0" wp14:anchorId="3930B012" wp14:editId="649A4F13">
            <wp:extent cx="5743575" cy="74695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8008" cy="7514359"/>
                    </a:xfrm>
                    <a:prstGeom prst="rect">
                      <a:avLst/>
                    </a:prstGeom>
                    <a:noFill/>
                    <a:ln>
                      <a:noFill/>
                    </a:ln>
                  </pic:spPr>
                </pic:pic>
              </a:graphicData>
            </a:graphic>
          </wp:inline>
        </w:drawing>
      </w:r>
    </w:p>
    <w:p w14:paraId="200EAD89" w14:textId="77777777" w:rsidR="00DB71B7" w:rsidRPr="00903503" w:rsidRDefault="00DB71B7" w:rsidP="00236AF7">
      <w:pPr>
        <w:ind w:left="0" w:hanging="2"/>
        <w:jc w:val="both"/>
        <w:rPr>
          <w:rFonts w:ascii="Arial" w:eastAsia="Arial" w:hAnsi="Arial" w:cs="Arial"/>
          <w:b/>
          <w:color w:val="FF0000"/>
          <w:sz w:val="22"/>
          <w:szCs w:val="22"/>
        </w:rPr>
      </w:pPr>
    </w:p>
    <w:p w14:paraId="6E2430CA" w14:textId="0A8B9BA7" w:rsidR="00D757DF" w:rsidRPr="00903503" w:rsidRDefault="00D757DF" w:rsidP="00236AF7">
      <w:pPr>
        <w:ind w:left="0" w:hanging="2"/>
        <w:jc w:val="both"/>
        <w:rPr>
          <w:rFonts w:ascii="Arial" w:eastAsia="Arial" w:hAnsi="Arial" w:cs="Arial"/>
          <w:b/>
          <w:color w:val="FF0000"/>
          <w:sz w:val="22"/>
          <w:szCs w:val="22"/>
        </w:rPr>
      </w:pPr>
    </w:p>
    <w:p w14:paraId="7D70B548" w14:textId="7C3528A9" w:rsidR="00D757DF" w:rsidRPr="00903503" w:rsidRDefault="00630FF3" w:rsidP="00236AF7">
      <w:pPr>
        <w:ind w:left="0" w:hanging="2"/>
        <w:jc w:val="both"/>
        <w:rPr>
          <w:rFonts w:ascii="Arial" w:eastAsia="Arial" w:hAnsi="Arial" w:cs="Arial"/>
          <w:b/>
          <w:color w:val="FF0000"/>
          <w:sz w:val="22"/>
          <w:szCs w:val="22"/>
        </w:rPr>
      </w:pPr>
      <w:r w:rsidRPr="00630FF3">
        <w:rPr>
          <w:rFonts w:eastAsia="Arial"/>
          <w:noProof/>
        </w:rPr>
        <w:lastRenderedPageBreak/>
        <w:drawing>
          <wp:inline distT="0" distB="0" distL="0" distR="0" wp14:anchorId="220EB81C" wp14:editId="37529F78">
            <wp:extent cx="5741564" cy="3580411"/>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8830" cy="3603650"/>
                    </a:xfrm>
                    <a:prstGeom prst="rect">
                      <a:avLst/>
                    </a:prstGeom>
                    <a:noFill/>
                    <a:ln>
                      <a:noFill/>
                    </a:ln>
                  </pic:spPr>
                </pic:pic>
              </a:graphicData>
            </a:graphic>
          </wp:inline>
        </w:drawing>
      </w:r>
    </w:p>
    <w:p w14:paraId="67E78DC1" w14:textId="77777777" w:rsidR="00DB71B7" w:rsidRPr="00903503" w:rsidRDefault="00DB71B7" w:rsidP="00236AF7">
      <w:pPr>
        <w:ind w:left="0" w:hanging="2"/>
        <w:jc w:val="both"/>
        <w:rPr>
          <w:rFonts w:ascii="Arial" w:eastAsia="Arial" w:hAnsi="Arial" w:cs="Arial"/>
          <w:color w:val="FF0000"/>
          <w:sz w:val="22"/>
          <w:szCs w:val="22"/>
        </w:rPr>
      </w:pPr>
    </w:p>
    <w:p w14:paraId="39361608" w14:textId="77777777" w:rsidR="00E20E3E" w:rsidRPr="00903503" w:rsidRDefault="00E20E3E" w:rsidP="00236AF7">
      <w:pPr>
        <w:ind w:left="0" w:hanging="2"/>
        <w:jc w:val="both"/>
        <w:rPr>
          <w:rFonts w:ascii="Arial" w:eastAsia="Arial" w:hAnsi="Arial" w:cs="Arial"/>
          <w:color w:val="FF0000"/>
          <w:sz w:val="22"/>
          <w:szCs w:val="22"/>
        </w:rPr>
      </w:pPr>
    </w:p>
    <w:p w14:paraId="6FE42C24" w14:textId="684D1273" w:rsidR="002F7003" w:rsidRPr="004039DD" w:rsidRDefault="009C3542" w:rsidP="00DB0F5A">
      <w:pPr>
        <w:ind w:left="0" w:hanging="2"/>
        <w:jc w:val="both"/>
        <w:rPr>
          <w:rFonts w:ascii="Arial" w:eastAsia="Arial" w:hAnsi="Arial" w:cs="Arial"/>
          <w:sz w:val="22"/>
          <w:szCs w:val="22"/>
        </w:rPr>
      </w:pPr>
      <w:r w:rsidRPr="004039DD">
        <w:rPr>
          <w:rFonts w:ascii="Arial" w:hAnsi="Arial" w:cs="Arial"/>
          <w:sz w:val="22"/>
          <w:szCs w:val="22"/>
        </w:rPr>
        <w:t xml:space="preserve">Vlastiti i namjenski prihodi i primici </w:t>
      </w:r>
      <w:r w:rsidR="0050242B" w:rsidRPr="004039DD">
        <w:rPr>
          <w:rFonts w:ascii="Arial" w:hAnsi="Arial" w:cs="Arial"/>
          <w:sz w:val="22"/>
          <w:szCs w:val="22"/>
        </w:rPr>
        <w:t xml:space="preserve">kod </w:t>
      </w:r>
      <w:r w:rsidRPr="004039DD">
        <w:rPr>
          <w:rFonts w:ascii="Arial" w:hAnsi="Arial" w:cs="Arial"/>
          <w:sz w:val="22"/>
          <w:szCs w:val="22"/>
        </w:rPr>
        <w:t xml:space="preserve">proračunskih korisnika povećavaju se za 21.975.590 eura, </w:t>
      </w:r>
      <w:r w:rsidR="00DB0F5A" w:rsidRPr="004039DD">
        <w:rPr>
          <w:rFonts w:ascii="Arial" w:hAnsi="Arial" w:cs="Arial"/>
          <w:sz w:val="22"/>
          <w:szCs w:val="22"/>
        </w:rPr>
        <w:t>a uključivanjem viška</w:t>
      </w:r>
      <w:r w:rsidRPr="004039DD">
        <w:rPr>
          <w:rFonts w:ascii="Arial" w:hAnsi="Arial" w:cs="Arial"/>
          <w:sz w:val="22"/>
          <w:szCs w:val="22"/>
        </w:rPr>
        <w:t xml:space="preserve"> iz prethodnog razdoblja </w:t>
      </w:r>
      <w:r w:rsidR="00DB0F5A" w:rsidRPr="004039DD">
        <w:rPr>
          <w:rFonts w:ascii="Arial" w:hAnsi="Arial" w:cs="Arial"/>
          <w:sz w:val="22"/>
          <w:szCs w:val="22"/>
        </w:rPr>
        <w:t>ukupno iznose</w:t>
      </w:r>
      <w:r w:rsidRPr="004039DD">
        <w:rPr>
          <w:rFonts w:ascii="Arial" w:hAnsi="Arial" w:cs="Arial"/>
          <w:sz w:val="22"/>
          <w:szCs w:val="22"/>
        </w:rPr>
        <w:t xml:space="preserve"> 27.382.900 eura. Najznačajnije povećanje odnosi se na prihode od Hrvatskog zavoda za zdravstveno osiguranje </w:t>
      </w:r>
      <w:r w:rsidR="00DB0F5A" w:rsidRPr="004039DD">
        <w:rPr>
          <w:rFonts w:ascii="Arial" w:hAnsi="Arial" w:cs="Arial"/>
          <w:sz w:val="22"/>
          <w:szCs w:val="22"/>
        </w:rPr>
        <w:t>na temelju</w:t>
      </w:r>
      <w:r w:rsidRPr="004039DD">
        <w:rPr>
          <w:rFonts w:ascii="Arial" w:hAnsi="Arial" w:cs="Arial"/>
          <w:sz w:val="22"/>
          <w:szCs w:val="22"/>
        </w:rPr>
        <w:t xml:space="preserve"> ugovornih obveza </w:t>
      </w:r>
      <w:r w:rsidR="00DB0F5A" w:rsidRPr="004039DD">
        <w:rPr>
          <w:rFonts w:ascii="Arial" w:hAnsi="Arial" w:cs="Arial"/>
          <w:sz w:val="22"/>
          <w:szCs w:val="22"/>
        </w:rPr>
        <w:t>prema</w:t>
      </w:r>
      <w:r w:rsidRPr="004039DD">
        <w:rPr>
          <w:rFonts w:ascii="Arial" w:hAnsi="Arial" w:cs="Arial"/>
          <w:sz w:val="22"/>
          <w:szCs w:val="22"/>
        </w:rPr>
        <w:t xml:space="preserve"> zdravstvenim ustanovama u iznosu od 6.687.500 eura</w:t>
      </w:r>
      <w:r w:rsidR="00DB0F5A" w:rsidRPr="004039DD">
        <w:rPr>
          <w:rFonts w:ascii="Arial" w:hAnsi="Arial" w:cs="Arial"/>
          <w:sz w:val="22"/>
          <w:szCs w:val="22"/>
        </w:rPr>
        <w:t>,</w:t>
      </w:r>
      <w:r w:rsidRPr="004039DD">
        <w:rPr>
          <w:rFonts w:ascii="Arial" w:hAnsi="Arial" w:cs="Arial"/>
          <w:sz w:val="22"/>
          <w:szCs w:val="22"/>
        </w:rPr>
        <w:t xml:space="preserve"> pomoći iz drugih proračuna, najvećim dijelom državnog proračuna, za zaposlene u osnovnim i srednjim školama u iznosu </w:t>
      </w:r>
      <w:r w:rsidR="00DB0F5A" w:rsidRPr="004039DD">
        <w:rPr>
          <w:rFonts w:ascii="Arial" w:hAnsi="Arial" w:cs="Arial"/>
          <w:sz w:val="22"/>
          <w:szCs w:val="22"/>
        </w:rPr>
        <w:t xml:space="preserve">od </w:t>
      </w:r>
      <w:r w:rsidRPr="004039DD">
        <w:rPr>
          <w:rFonts w:ascii="Arial" w:hAnsi="Arial" w:cs="Arial"/>
          <w:sz w:val="22"/>
          <w:szCs w:val="22"/>
        </w:rPr>
        <w:t xml:space="preserve">7.409.020 eura te prihode od prodaje proizvoda i </w:t>
      </w:r>
      <w:r w:rsidR="00DB0F5A" w:rsidRPr="004039DD">
        <w:rPr>
          <w:rFonts w:ascii="Arial" w:hAnsi="Arial" w:cs="Arial"/>
          <w:sz w:val="22"/>
          <w:szCs w:val="22"/>
        </w:rPr>
        <w:t xml:space="preserve">robe i </w:t>
      </w:r>
      <w:r w:rsidRPr="004039DD">
        <w:rPr>
          <w:rFonts w:ascii="Arial" w:hAnsi="Arial" w:cs="Arial"/>
          <w:sz w:val="22"/>
          <w:szCs w:val="22"/>
        </w:rPr>
        <w:t>pruženih usluga</w:t>
      </w:r>
      <w:r w:rsidR="00DB0F5A" w:rsidRPr="004039DD">
        <w:rPr>
          <w:rFonts w:ascii="Arial" w:hAnsi="Arial" w:cs="Arial"/>
          <w:sz w:val="22"/>
          <w:szCs w:val="22"/>
        </w:rPr>
        <w:t>,</w:t>
      </w:r>
      <w:r w:rsidRPr="004039DD">
        <w:rPr>
          <w:rFonts w:ascii="Arial" w:hAnsi="Arial" w:cs="Arial"/>
          <w:sz w:val="22"/>
          <w:szCs w:val="22"/>
        </w:rPr>
        <w:t xml:space="preserve"> koji se predlažu povećati </w:t>
      </w:r>
      <w:r w:rsidR="00DB0F5A" w:rsidRPr="004039DD">
        <w:rPr>
          <w:rFonts w:ascii="Arial" w:hAnsi="Arial" w:cs="Arial"/>
          <w:sz w:val="22"/>
          <w:szCs w:val="22"/>
        </w:rPr>
        <w:t>za</w:t>
      </w:r>
      <w:r w:rsidRPr="004039DD">
        <w:rPr>
          <w:rFonts w:ascii="Arial" w:hAnsi="Arial" w:cs="Arial"/>
          <w:sz w:val="22"/>
          <w:szCs w:val="22"/>
        </w:rPr>
        <w:t xml:space="preserve"> 3.355.590 eura. Pomoći iz izvora </w:t>
      </w:r>
      <w:r w:rsidR="00DB0F5A" w:rsidRPr="004039DD">
        <w:rPr>
          <w:rFonts w:ascii="Arial" w:hAnsi="Arial" w:cs="Arial"/>
          <w:sz w:val="22"/>
          <w:szCs w:val="22"/>
        </w:rPr>
        <w:t xml:space="preserve">Europske unije </w:t>
      </w:r>
      <w:r w:rsidRPr="004039DD">
        <w:rPr>
          <w:rFonts w:ascii="Arial" w:hAnsi="Arial" w:cs="Arial"/>
          <w:sz w:val="22"/>
          <w:szCs w:val="22"/>
        </w:rPr>
        <w:t xml:space="preserve">planiraju se povećati </w:t>
      </w:r>
      <w:r w:rsidR="00DB0F5A" w:rsidRPr="004039DD">
        <w:rPr>
          <w:rFonts w:ascii="Arial" w:hAnsi="Arial" w:cs="Arial"/>
          <w:sz w:val="22"/>
          <w:szCs w:val="22"/>
        </w:rPr>
        <w:t>za</w:t>
      </w:r>
      <w:r w:rsidRPr="004039DD">
        <w:rPr>
          <w:rFonts w:ascii="Arial" w:hAnsi="Arial" w:cs="Arial"/>
          <w:sz w:val="22"/>
          <w:szCs w:val="22"/>
        </w:rPr>
        <w:t xml:space="preserve"> 3.691.460 eura. Prihodi od upravnih i administrativnih pristojbi, pristojbi </w:t>
      </w:r>
      <w:r w:rsidR="00C87B8C" w:rsidRPr="004039DD">
        <w:rPr>
          <w:rFonts w:ascii="Arial" w:hAnsi="Arial" w:cs="Arial"/>
          <w:sz w:val="22"/>
          <w:szCs w:val="22"/>
        </w:rPr>
        <w:t>po</w:t>
      </w:r>
      <w:r w:rsidRPr="004039DD">
        <w:rPr>
          <w:rFonts w:ascii="Arial" w:hAnsi="Arial" w:cs="Arial"/>
          <w:sz w:val="22"/>
          <w:szCs w:val="22"/>
        </w:rPr>
        <w:t xml:space="preserve"> posebnim propisima i naknada planiraju se smanjiti </w:t>
      </w:r>
      <w:r w:rsidR="00DB0F5A" w:rsidRPr="004039DD">
        <w:rPr>
          <w:rFonts w:ascii="Arial" w:hAnsi="Arial" w:cs="Arial"/>
          <w:sz w:val="22"/>
          <w:szCs w:val="22"/>
        </w:rPr>
        <w:t>za</w:t>
      </w:r>
      <w:r w:rsidRPr="004039DD">
        <w:rPr>
          <w:rFonts w:ascii="Arial" w:hAnsi="Arial" w:cs="Arial"/>
          <w:sz w:val="22"/>
          <w:szCs w:val="22"/>
        </w:rPr>
        <w:t xml:space="preserve"> 1.016.090 eura, najvećim dijelom </w:t>
      </w:r>
      <w:r w:rsidR="00DB0F5A" w:rsidRPr="004039DD">
        <w:rPr>
          <w:rFonts w:ascii="Arial" w:hAnsi="Arial" w:cs="Arial"/>
          <w:sz w:val="22"/>
          <w:szCs w:val="22"/>
        </w:rPr>
        <w:t xml:space="preserve">zbog smanjenja prihoda </w:t>
      </w:r>
      <w:r w:rsidRPr="004039DD">
        <w:rPr>
          <w:rFonts w:ascii="Arial" w:hAnsi="Arial" w:cs="Arial"/>
          <w:sz w:val="22"/>
          <w:szCs w:val="22"/>
        </w:rPr>
        <w:t>od sufinanciranja cijena usluga</w:t>
      </w:r>
      <w:r w:rsidR="00DB0F5A" w:rsidRPr="004039DD">
        <w:rPr>
          <w:rFonts w:ascii="Arial" w:hAnsi="Arial" w:cs="Arial"/>
          <w:sz w:val="22"/>
          <w:szCs w:val="22"/>
        </w:rPr>
        <w:t>,</w:t>
      </w:r>
      <w:r w:rsidRPr="004039DD">
        <w:rPr>
          <w:rFonts w:ascii="Arial" w:hAnsi="Arial" w:cs="Arial"/>
          <w:sz w:val="22"/>
          <w:szCs w:val="22"/>
        </w:rPr>
        <w:t xml:space="preserve"> koji se kategoriziraju kao ostali nespomenuti prihodi.</w:t>
      </w:r>
    </w:p>
    <w:p w14:paraId="6150A298" w14:textId="77777777" w:rsidR="00917733" w:rsidRPr="004039DD" w:rsidRDefault="00917733" w:rsidP="00DB0F5A">
      <w:pPr>
        <w:pStyle w:val="ListParagraph"/>
        <w:ind w:left="0" w:hanging="2"/>
        <w:jc w:val="both"/>
        <w:rPr>
          <w:rFonts w:ascii="Arial" w:hAnsi="Arial" w:cs="Arial"/>
          <w:sz w:val="22"/>
          <w:szCs w:val="22"/>
        </w:rPr>
      </w:pPr>
      <w:r w:rsidRPr="004039DD">
        <w:rPr>
          <w:rFonts w:ascii="Arial" w:hAnsi="Arial" w:cs="Arial"/>
          <w:sz w:val="22"/>
          <w:szCs w:val="22"/>
        </w:rPr>
        <w:t>Proračunski korisnici ovim izmjenama i dopunama su planirali korištenje viška ostvarenih prihoda iz 2025. u iznosu od 5.407.310 eura.</w:t>
      </w:r>
    </w:p>
    <w:p w14:paraId="6D7A8F23" w14:textId="77777777" w:rsidR="00917733" w:rsidRPr="00257C33" w:rsidRDefault="00917733" w:rsidP="00917733">
      <w:pPr>
        <w:ind w:left="0" w:hanging="2"/>
        <w:rPr>
          <w:sz w:val="22"/>
          <w:szCs w:val="22"/>
        </w:rPr>
      </w:pPr>
    </w:p>
    <w:p w14:paraId="2208752B" w14:textId="33248997" w:rsidR="00660262" w:rsidRPr="00903503" w:rsidRDefault="00660262" w:rsidP="00642556">
      <w:pPr>
        <w:pStyle w:val="ListParagraph"/>
        <w:ind w:left="0" w:hanging="2"/>
        <w:jc w:val="both"/>
        <w:rPr>
          <w:rFonts w:ascii="Arial" w:hAnsi="Arial" w:cs="Arial"/>
          <w:color w:val="FF0000"/>
          <w:sz w:val="22"/>
          <w:szCs w:val="22"/>
        </w:rPr>
      </w:pPr>
    </w:p>
    <w:p w14:paraId="0B17984B" w14:textId="77777777" w:rsidR="00660262" w:rsidRPr="00903503" w:rsidRDefault="00660262" w:rsidP="00642556">
      <w:pPr>
        <w:pStyle w:val="ListParagraph"/>
        <w:ind w:left="0" w:hanging="2"/>
        <w:jc w:val="both"/>
        <w:rPr>
          <w:rFonts w:ascii="Arial" w:hAnsi="Arial" w:cs="Arial"/>
          <w:color w:val="FF0000"/>
          <w:sz w:val="22"/>
          <w:szCs w:val="22"/>
        </w:rPr>
      </w:pPr>
    </w:p>
    <w:p w14:paraId="0705AC3B" w14:textId="77777777" w:rsidR="00660262" w:rsidRPr="00903503" w:rsidRDefault="00660262" w:rsidP="00642556">
      <w:pPr>
        <w:pStyle w:val="ListParagraph"/>
        <w:ind w:left="0" w:hanging="2"/>
        <w:jc w:val="both"/>
        <w:rPr>
          <w:rFonts w:ascii="Arial" w:hAnsi="Arial" w:cs="Arial"/>
          <w:color w:val="FF0000"/>
          <w:sz w:val="22"/>
          <w:szCs w:val="22"/>
        </w:rPr>
      </w:pPr>
    </w:p>
    <w:p w14:paraId="143BD1F4" w14:textId="77777777" w:rsidR="009D3A8B" w:rsidRPr="00903503" w:rsidRDefault="009D3A8B" w:rsidP="00F97C5A">
      <w:pPr>
        <w:ind w:left="0" w:hanging="2"/>
        <w:jc w:val="both"/>
        <w:rPr>
          <w:rFonts w:ascii="Arial" w:eastAsia="Arial" w:hAnsi="Arial" w:cs="Arial"/>
          <w:b/>
          <w:color w:val="FF0000"/>
          <w:sz w:val="22"/>
          <w:szCs w:val="22"/>
        </w:rPr>
      </w:pPr>
    </w:p>
    <w:p w14:paraId="55F22D98" w14:textId="77777777" w:rsidR="009D3A8B" w:rsidRPr="00903503" w:rsidRDefault="009D3A8B" w:rsidP="00F97C5A">
      <w:pPr>
        <w:ind w:left="0" w:hanging="2"/>
        <w:jc w:val="both"/>
        <w:rPr>
          <w:rFonts w:ascii="Arial" w:eastAsia="Arial" w:hAnsi="Arial" w:cs="Arial"/>
          <w:b/>
          <w:color w:val="FF0000"/>
          <w:sz w:val="22"/>
          <w:szCs w:val="22"/>
        </w:rPr>
      </w:pPr>
    </w:p>
    <w:p w14:paraId="46CC03A6" w14:textId="77777777" w:rsidR="009D3A8B" w:rsidRPr="00903503" w:rsidRDefault="009D3A8B" w:rsidP="00F97C5A">
      <w:pPr>
        <w:ind w:left="0" w:hanging="2"/>
        <w:jc w:val="both"/>
        <w:rPr>
          <w:rFonts w:ascii="Arial" w:eastAsia="Arial" w:hAnsi="Arial" w:cs="Arial"/>
          <w:b/>
          <w:color w:val="FF0000"/>
          <w:sz w:val="22"/>
          <w:szCs w:val="22"/>
        </w:rPr>
      </w:pPr>
    </w:p>
    <w:p w14:paraId="1BB4D292" w14:textId="77777777" w:rsidR="009D3A8B" w:rsidRPr="00903503" w:rsidRDefault="009D3A8B" w:rsidP="00F97C5A">
      <w:pPr>
        <w:ind w:left="0" w:hanging="2"/>
        <w:jc w:val="both"/>
        <w:rPr>
          <w:rFonts w:ascii="Arial" w:eastAsia="Arial" w:hAnsi="Arial" w:cs="Arial"/>
          <w:b/>
          <w:color w:val="FF0000"/>
          <w:sz w:val="22"/>
          <w:szCs w:val="22"/>
        </w:rPr>
      </w:pPr>
    </w:p>
    <w:p w14:paraId="02FEE7A9" w14:textId="77777777" w:rsidR="009D3A8B" w:rsidRPr="00903503" w:rsidRDefault="009D3A8B" w:rsidP="00F97C5A">
      <w:pPr>
        <w:ind w:left="0" w:hanging="2"/>
        <w:jc w:val="both"/>
        <w:rPr>
          <w:rFonts w:ascii="Arial" w:eastAsia="Arial" w:hAnsi="Arial" w:cs="Arial"/>
          <w:b/>
          <w:color w:val="FF0000"/>
          <w:sz w:val="22"/>
          <w:szCs w:val="22"/>
        </w:rPr>
      </w:pPr>
    </w:p>
    <w:p w14:paraId="0809EFDA" w14:textId="77777777" w:rsidR="009D3A8B" w:rsidRPr="00903503" w:rsidRDefault="009D3A8B" w:rsidP="00F97C5A">
      <w:pPr>
        <w:ind w:left="0" w:hanging="2"/>
        <w:jc w:val="both"/>
        <w:rPr>
          <w:rFonts w:ascii="Arial" w:eastAsia="Arial" w:hAnsi="Arial" w:cs="Arial"/>
          <w:b/>
          <w:color w:val="FF0000"/>
          <w:sz w:val="22"/>
          <w:szCs w:val="22"/>
        </w:rPr>
      </w:pPr>
    </w:p>
    <w:p w14:paraId="00432D2F" w14:textId="77777777" w:rsidR="009D3A8B" w:rsidRPr="00903503" w:rsidRDefault="009D3A8B" w:rsidP="00F97C5A">
      <w:pPr>
        <w:ind w:left="0" w:hanging="2"/>
        <w:jc w:val="both"/>
        <w:rPr>
          <w:rFonts w:ascii="Arial" w:eastAsia="Arial" w:hAnsi="Arial" w:cs="Arial"/>
          <w:b/>
          <w:color w:val="FF0000"/>
          <w:sz w:val="22"/>
          <w:szCs w:val="22"/>
        </w:rPr>
      </w:pPr>
    </w:p>
    <w:p w14:paraId="2C2903E9" w14:textId="77777777" w:rsidR="009D3A8B" w:rsidRPr="00903503" w:rsidRDefault="009D3A8B" w:rsidP="00F97C5A">
      <w:pPr>
        <w:ind w:left="0" w:hanging="2"/>
        <w:jc w:val="both"/>
        <w:rPr>
          <w:rFonts w:ascii="Arial" w:eastAsia="Arial" w:hAnsi="Arial" w:cs="Arial"/>
          <w:b/>
          <w:color w:val="FF0000"/>
          <w:sz w:val="22"/>
          <w:szCs w:val="22"/>
        </w:rPr>
      </w:pPr>
    </w:p>
    <w:p w14:paraId="3C87D3CC" w14:textId="77777777" w:rsidR="009D3A8B" w:rsidRPr="00903503" w:rsidRDefault="009D3A8B" w:rsidP="00F97C5A">
      <w:pPr>
        <w:ind w:left="0" w:hanging="2"/>
        <w:jc w:val="both"/>
        <w:rPr>
          <w:rFonts w:ascii="Arial" w:eastAsia="Arial" w:hAnsi="Arial" w:cs="Arial"/>
          <w:b/>
          <w:color w:val="FF0000"/>
          <w:sz w:val="22"/>
          <w:szCs w:val="22"/>
        </w:rPr>
      </w:pPr>
    </w:p>
    <w:p w14:paraId="41D50559" w14:textId="77777777" w:rsidR="00A05CC5" w:rsidRPr="00903503" w:rsidRDefault="00A05CC5" w:rsidP="00A05CC5">
      <w:pPr>
        <w:ind w:left="0" w:hanging="2"/>
        <w:jc w:val="both"/>
        <w:rPr>
          <w:rFonts w:ascii="Arial" w:hAnsi="Arial" w:cs="Arial"/>
          <w:color w:val="FF0000"/>
          <w:sz w:val="22"/>
          <w:szCs w:val="22"/>
        </w:rPr>
      </w:pPr>
    </w:p>
    <w:p w14:paraId="243B0D63" w14:textId="034652C3" w:rsidR="008E4BA5" w:rsidRDefault="008E4BA5">
      <w:pPr>
        <w:suppressAutoHyphens w:val="0"/>
        <w:spacing w:line="240" w:lineRule="auto"/>
        <w:ind w:leftChars="0" w:left="0" w:firstLineChars="0" w:firstLine="0"/>
        <w:textDirection w:val="lrTb"/>
        <w:textAlignment w:val="auto"/>
        <w:outlineLvl w:val="9"/>
        <w:rPr>
          <w:rFonts w:ascii="Arial" w:hAnsi="Arial" w:cs="Arial"/>
          <w:color w:val="FF0000"/>
          <w:sz w:val="22"/>
          <w:szCs w:val="22"/>
        </w:rPr>
      </w:pPr>
      <w:r>
        <w:rPr>
          <w:rFonts w:ascii="Arial" w:hAnsi="Arial" w:cs="Arial"/>
          <w:color w:val="FF0000"/>
          <w:sz w:val="22"/>
          <w:szCs w:val="22"/>
        </w:rPr>
        <w:br w:type="page"/>
      </w:r>
    </w:p>
    <w:p w14:paraId="4DDCF47D" w14:textId="09206AE0" w:rsidR="006030FE" w:rsidRDefault="00236AF7" w:rsidP="00236AF7">
      <w:pPr>
        <w:ind w:left="0" w:hanging="2"/>
        <w:jc w:val="both"/>
        <w:rPr>
          <w:rFonts w:ascii="Arial" w:eastAsia="Arial" w:hAnsi="Arial" w:cs="Arial"/>
          <w:b/>
          <w:sz w:val="22"/>
          <w:szCs w:val="22"/>
        </w:rPr>
      </w:pPr>
      <w:r w:rsidRPr="008E4BA5">
        <w:rPr>
          <w:rFonts w:ascii="Arial" w:eastAsia="Arial" w:hAnsi="Arial" w:cs="Arial"/>
          <w:b/>
          <w:sz w:val="22"/>
          <w:szCs w:val="22"/>
        </w:rPr>
        <w:lastRenderedPageBreak/>
        <w:t>PRIHODI I PRIMICI / VIŠAK – PRORAČUNSKI KORISNICI</w:t>
      </w:r>
    </w:p>
    <w:p w14:paraId="3BB0D0AB" w14:textId="77777777" w:rsidR="00520435" w:rsidRPr="00903503" w:rsidRDefault="00520435" w:rsidP="00236AF7">
      <w:pPr>
        <w:ind w:left="0" w:hanging="2"/>
        <w:jc w:val="both"/>
        <w:rPr>
          <w:rFonts w:ascii="Arial" w:eastAsia="Arial" w:hAnsi="Arial" w:cs="Arial"/>
          <w:b/>
          <w:color w:val="FF0000"/>
          <w:sz w:val="22"/>
          <w:szCs w:val="22"/>
        </w:rPr>
      </w:pPr>
    </w:p>
    <w:p w14:paraId="309C3EB8" w14:textId="5E751D32" w:rsidR="006030FE" w:rsidRPr="00903503" w:rsidRDefault="00520435" w:rsidP="00236AF7">
      <w:pPr>
        <w:ind w:left="0" w:hanging="2"/>
        <w:jc w:val="both"/>
        <w:rPr>
          <w:rFonts w:ascii="Arial" w:eastAsia="Arial" w:hAnsi="Arial" w:cs="Arial"/>
          <w:b/>
          <w:color w:val="FF0000"/>
          <w:sz w:val="22"/>
          <w:szCs w:val="22"/>
        </w:rPr>
      </w:pPr>
      <w:r w:rsidRPr="00520435">
        <w:rPr>
          <w:rFonts w:eastAsia="Arial"/>
          <w:noProof/>
        </w:rPr>
        <w:drawing>
          <wp:inline distT="0" distB="0" distL="0" distR="0" wp14:anchorId="3614CB72" wp14:editId="1D88C77D">
            <wp:extent cx="5743575" cy="774271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8394" cy="7762689"/>
                    </a:xfrm>
                    <a:prstGeom prst="rect">
                      <a:avLst/>
                    </a:prstGeom>
                    <a:noFill/>
                    <a:ln>
                      <a:noFill/>
                    </a:ln>
                  </pic:spPr>
                </pic:pic>
              </a:graphicData>
            </a:graphic>
          </wp:inline>
        </w:drawing>
      </w:r>
    </w:p>
    <w:p w14:paraId="0B5E5563" w14:textId="77777777" w:rsidR="00BE2073" w:rsidRPr="00903503" w:rsidRDefault="00BE2073" w:rsidP="00236AF7">
      <w:pPr>
        <w:ind w:left="0" w:hanging="2"/>
        <w:jc w:val="both"/>
        <w:rPr>
          <w:rFonts w:ascii="Arial" w:eastAsia="Arial" w:hAnsi="Arial" w:cs="Arial"/>
          <w:b/>
          <w:color w:val="FF0000"/>
          <w:sz w:val="22"/>
          <w:szCs w:val="22"/>
        </w:rPr>
      </w:pPr>
    </w:p>
    <w:p w14:paraId="32A119F2" w14:textId="20D5DAA5" w:rsidR="008E4BA5" w:rsidRDefault="008E4BA5" w:rsidP="001B155D">
      <w:pPr>
        <w:ind w:left="0" w:hanging="2"/>
        <w:jc w:val="both"/>
        <w:rPr>
          <w:rFonts w:ascii="Arial" w:eastAsia="Arial" w:hAnsi="Arial" w:cs="Arial"/>
          <w:b/>
          <w:i/>
          <w:color w:val="FF0000"/>
          <w:sz w:val="22"/>
          <w:szCs w:val="22"/>
        </w:rPr>
      </w:pPr>
      <w:bookmarkStart w:id="2" w:name="_Hlk114640832"/>
    </w:p>
    <w:p w14:paraId="1A278B7B" w14:textId="77777777" w:rsidR="008E4BA5" w:rsidRDefault="008E4BA5">
      <w:pPr>
        <w:suppressAutoHyphens w:val="0"/>
        <w:spacing w:line="240" w:lineRule="auto"/>
        <w:ind w:leftChars="0" w:left="0" w:firstLineChars="0" w:firstLine="0"/>
        <w:textDirection w:val="lrTb"/>
        <w:textAlignment w:val="auto"/>
        <w:outlineLvl w:val="9"/>
        <w:rPr>
          <w:rFonts w:ascii="Arial" w:eastAsia="Arial" w:hAnsi="Arial" w:cs="Arial"/>
          <w:b/>
          <w:i/>
          <w:color w:val="FF0000"/>
          <w:sz w:val="22"/>
          <w:szCs w:val="22"/>
        </w:rPr>
      </w:pPr>
      <w:r>
        <w:rPr>
          <w:rFonts w:ascii="Arial" w:eastAsia="Arial" w:hAnsi="Arial" w:cs="Arial"/>
          <w:b/>
          <w:i/>
          <w:color w:val="FF0000"/>
          <w:sz w:val="22"/>
          <w:szCs w:val="22"/>
        </w:rPr>
        <w:br w:type="page"/>
      </w:r>
    </w:p>
    <w:p w14:paraId="767738CD" w14:textId="696D1E12" w:rsidR="001B155D" w:rsidRPr="004814BB" w:rsidRDefault="001B155D" w:rsidP="001B155D">
      <w:pPr>
        <w:ind w:left="0" w:hanging="2"/>
        <w:jc w:val="both"/>
        <w:rPr>
          <w:rFonts w:ascii="Arial" w:eastAsia="Arial" w:hAnsi="Arial" w:cs="Arial"/>
          <w:b/>
          <w:i/>
          <w:sz w:val="22"/>
          <w:szCs w:val="22"/>
        </w:rPr>
      </w:pPr>
      <w:r w:rsidRPr="004814BB">
        <w:rPr>
          <w:rFonts w:ascii="Arial" w:eastAsia="Arial" w:hAnsi="Arial" w:cs="Arial"/>
          <w:b/>
          <w:i/>
          <w:sz w:val="22"/>
          <w:szCs w:val="22"/>
        </w:rPr>
        <w:lastRenderedPageBreak/>
        <w:t>Rashodi i izdaci</w:t>
      </w:r>
    </w:p>
    <w:p w14:paraId="56CAF5A0" w14:textId="77777777" w:rsidR="006B3B3D" w:rsidRPr="00903503" w:rsidRDefault="006B3B3D" w:rsidP="001B155D">
      <w:pPr>
        <w:ind w:left="0" w:hanging="2"/>
        <w:jc w:val="both"/>
        <w:rPr>
          <w:rFonts w:ascii="Arial" w:eastAsia="Arial" w:hAnsi="Arial" w:cs="Arial"/>
          <w:b/>
          <w:i/>
          <w:color w:val="FF0000"/>
          <w:sz w:val="22"/>
          <w:szCs w:val="22"/>
        </w:rPr>
      </w:pPr>
    </w:p>
    <w:p w14:paraId="59EF11FA" w14:textId="2E70E4F4" w:rsidR="007D37C7" w:rsidRPr="003019F6" w:rsidRDefault="006B3B3D" w:rsidP="007D37C7">
      <w:pPr>
        <w:ind w:leftChars="0" w:left="2" w:hanging="2"/>
        <w:jc w:val="both"/>
        <w:rPr>
          <w:rFonts w:ascii="Arial" w:eastAsia="Arial" w:hAnsi="Arial" w:cs="Arial"/>
          <w:sz w:val="22"/>
          <w:szCs w:val="22"/>
        </w:rPr>
      </w:pPr>
      <w:r w:rsidRPr="003019F6">
        <w:rPr>
          <w:rFonts w:ascii="Arial" w:eastAsia="Arial" w:hAnsi="Arial" w:cs="Arial"/>
          <w:sz w:val="22"/>
          <w:szCs w:val="22"/>
        </w:rPr>
        <w:t>Ovim izmjenama i dopunama</w:t>
      </w:r>
      <w:r w:rsidR="008F1465" w:rsidRPr="003019F6">
        <w:rPr>
          <w:rFonts w:ascii="Arial" w:eastAsia="Arial" w:hAnsi="Arial" w:cs="Arial"/>
          <w:sz w:val="22"/>
          <w:szCs w:val="22"/>
        </w:rPr>
        <w:t xml:space="preserve"> proračuna predlaže se </w:t>
      </w:r>
      <w:r w:rsidR="007E327C" w:rsidRPr="003019F6">
        <w:rPr>
          <w:rFonts w:ascii="Arial" w:eastAsia="Arial" w:hAnsi="Arial" w:cs="Arial"/>
          <w:sz w:val="22"/>
          <w:szCs w:val="22"/>
        </w:rPr>
        <w:t>povećanje</w:t>
      </w:r>
      <w:r w:rsidRPr="003019F6">
        <w:rPr>
          <w:rFonts w:ascii="Arial" w:eastAsia="Arial" w:hAnsi="Arial" w:cs="Arial"/>
          <w:sz w:val="22"/>
          <w:szCs w:val="22"/>
        </w:rPr>
        <w:t xml:space="preserve"> rashodne strane proračuna u iznosu od </w:t>
      </w:r>
      <w:r w:rsidR="007E327C" w:rsidRPr="003019F6">
        <w:rPr>
          <w:rFonts w:ascii="Arial" w:eastAsia="Arial" w:hAnsi="Arial" w:cs="Arial"/>
          <w:sz w:val="22"/>
          <w:szCs w:val="22"/>
        </w:rPr>
        <w:t>1</w:t>
      </w:r>
      <w:r w:rsidR="001D1AA7" w:rsidRPr="003019F6">
        <w:rPr>
          <w:rFonts w:ascii="Arial" w:eastAsia="Arial" w:hAnsi="Arial" w:cs="Arial"/>
          <w:sz w:val="22"/>
          <w:szCs w:val="22"/>
        </w:rPr>
        <w:t>83</w:t>
      </w:r>
      <w:r w:rsidR="007E327C" w:rsidRPr="003019F6">
        <w:rPr>
          <w:rFonts w:ascii="Arial" w:eastAsia="Arial" w:hAnsi="Arial" w:cs="Arial"/>
          <w:sz w:val="22"/>
          <w:szCs w:val="22"/>
        </w:rPr>
        <w:t>.</w:t>
      </w:r>
      <w:r w:rsidR="001D1AA7" w:rsidRPr="003019F6">
        <w:rPr>
          <w:rFonts w:ascii="Arial" w:eastAsia="Arial" w:hAnsi="Arial" w:cs="Arial"/>
          <w:sz w:val="22"/>
          <w:szCs w:val="22"/>
        </w:rPr>
        <w:t>200</w:t>
      </w:r>
      <w:r w:rsidR="007E327C" w:rsidRPr="003019F6">
        <w:rPr>
          <w:rFonts w:ascii="Arial" w:eastAsia="Arial" w:hAnsi="Arial" w:cs="Arial"/>
          <w:sz w:val="22"/>
          <w:szCs w:val="22"/>
        </w:rPr>
        <w:t>.</w:t>
      </w:r>
      <w:r w:rsidR="001D1AA7" w:rsidRPr="003019F6">
        <w:rPr>
          <w:rFonts w:ascii="Arial" w:eastAsia="Arial" w:hAnsi="Arial" w:cs="Arial"/>
          <w:sz w:val="22"/>
          <w:szCs w:val="22"/>
        </w:rPr>
        <w:t>790</w:t>
      </w:r>
      <w:r w:rsidR="007D37C7" w:rsidRPr="003019F6">
        <w:rPr>
          <w:rFonts w:ascii="Arial" w:eastAsia="Arial" w:hAnsi="Arial" w:cs="Arial"/>
          <w:sz w:val="22"/>
          <w:szCs w:val="22"/>
        </w:rPr>
        <w:t xml:space="preserve"> eura,</w:t>
      </w:r>
      <w:r w:rsidR="00E93365" w:rsidRPr="003019F6">
        <w:rPr>
          <w:rFonts w:ascii="Arial" w:eastAsia="Arial" w:hAnsi="Arial" w:cs="Arial"/>
          <w:sz w:val="22"/>
          <w:szCs w:val="22"/>
        </w:rPr>
        <w:t xml:space="preserve"> </w:t>
      </w:r>
      <w:r w:rsidR="00812252" w:rsidRPr="003019F6">
        <w:rPr>
          <w:rFonts w:ascii="Arial" w:eastAsia="Arial" w:hAnsi="Arial" w:cs="Arial"/>
          <w:sz w:val="22"/>
          <w:szCs w:val="22"/>
        </w:rPr>
        <w:t>od čega se na Proračun u užem smislu odnosi</w:t>
      </w:r>
      <w:r w:rsidR="008F1465" w:rsidRPr="003019F6">
        <w:rPr>
          <w:rFonts w:ascii="Arial" w:eastAsia="Arial" w:hAnsi="Arial" w:cs="Arial"/>
          <w:sz w:val="22"/>
          <w:szCs w:val="22"/>
        </w:rPr>
        <w:t xml:space="preserve"> </w:t>
      </w:r>
      <w:r w:rsidR="007E327C" w:rsidRPr="003019F6">
        <w:rPr>
          <w:rFonts w:ascii="Arial" w:eastAsia="Arial" w:hAnsi="Arial" w:cs="Arial"/>
          <w:sz w:val="22"/>
          <w:szCs w:val="22"/>
        </w:rPr>
        <w:t>povećanje</w:t>
      </w:r>
      <w:r w:rsidR="008F1465" w:rsidRPr="003019F6">
        <w:rPr>
          <w:rFonts w:ascii="Arial" w:eastAsia="Arial" w:hAnsi="Arial" w:cs="Arial"/>
          <w:sz w:val="22"/>
          <w:szCs w:val="22"/>
        </w:rPr>
        <w:t xml:space="preserve"> od </w:t>
      </w:r>
      <w:r w:rsidR="007E327C" w:rsidRPr="003019F6">
        <w:rPr>
          <w:rFonts w:ascii="Arial" w:eastAsia="Arial" w:hAnsi="Arial" w:cs="Arial"/>
          <w:sz w:val="22"/>
          <w:szCs w:val="22"/>
        </w:rPr>
        <w:t>1</w:t>
      </w:r>
      <w:r w:rsidR="001D1AA7" w:rsidRPr="003019F6">
        <w:rPr>
          <w:rFonts w:ascii="Arial" w:eastAsia="Arial" w:hAnsi="Arial" w:cs="Arial"/>
          <w:sz w:val="22"/>
          <w:szCs w:val="22"/>
        </w:rPr>
        <w:t>59</w:t>
      </w:r>
      <w:r w:rsidR="007E327C" w:rsidRPr="003019F6">
        <w:rPr>
          <w:rFonts w:ascii="Arial" w:eastAsia="Arial" w:hAnsi="Arial" w:cs="Arial"/>
          <w:sz w:val="22"/>
          <w:szCs w:val="22"/>
        </w:rPr>
        <w:t>.</w:t>
      </w:r>
      <w:r w:rsidR="001D1AA7" w:rsidRPr="003019F6">
        <w:rPr>
          <w:rFonts w:ascii="Arial" w:eastAsia="Arial" w:hAnsi="Arial" w:cs="Arial"/>
          <w:sz w:val="22"/>
          <w:szCs w:val="22"/>
        </w:rPr>
        <w:t>081</w:t>
      </w:r>
      <w:r w:rsidR="007E327C" w:rsidRPr="003019F6">
        <w:rPr>
          <w:rFonts w:ascii="Arial" w:eastAsia="Arial" w:hAnsi="Arial" w:cs="Arial"/>
          <w:sz w:val="22"/>
          <w:szCs w:val="22"/>
        </w:rPr>
        <w:t>.</w:t>
      </w:r>
      <w:r w:rsidR="001D1AA7" w:rsidRPr="003019F6">
        <w:rPr>
          <w:rFonts w:ascii="Arial" w:eastAsia="Arial" w:hAnsi="Arial" w:cs="Arial"/>
          <w:sz w:val="22"/>
          <w:szCs w:val="22"/>
        </w:rPr>
        <w:t>5</w:t>
      </w:r>
      <w:r w:rsidR="007E327C" w:rsidRPr="003019F6">
        <w:rPr>
          <w:rFonts w:ascii="Arial" w:eastAsia="Arial" w:hAnsi="Arial" w:cs="Arial"/>
          <w:sz w:val="22"/>
          <w:szCs w:val="22"/>
        </w:rPr>
        <w:t>20</w:t>
      </w:r>
      <w:r w:rsidR="00FE0CD2" w:rsidRPr="003019F6">
        <w:rPr>
          <w:rFonts w:ascii="Arial" w:eastAsia="Arial" w:hAnsi="Arial" w:cs="Arial"/>
          <w:sz w:val="22"/>
          <w:szCs w:val="22"/>
        </w:rPr>
        <w:t xml:space="preserve"> </w:t>
      </w:r>
      <w:r w:rsidR="00812252" w:rsidRPr="003019F6">
        <w:rPr>
          <w:rFonts w:ascii="Arial" w:eastAsia="Arial" w:hAnsi="Arial" w:cs="Arial"/>
          <w:sz w:val="22"/>
          <w:szCs w:val="22"/>
        </w:rPr>
        <w:t xml:space="preserve">eura, a na proračunske korisnike </w:t>
      </w:r>
      <w:r w:rsidR="008F1465" w:rsidRPr="003019F6">
        <w:rPr>
          <w:rFonts w:ascii="Arial" w:eastAsia="Arial" w:hAnsi="Arial" w:cs="Arial"/>
          <w:sz w:val="22"/>
          <w:szCs w:val="22"/>
        </w:rPr>
        <w:t xml:space="preserve">u iznosu od </w:t>
      </w:r>
      <w:r w:rsidR="001D1AA7" w:rsidRPr="003019F6">
        <w:rPr>
          <w:rFonts w:ascii="Arial" w:eastAsia="Arial" w:hAnsi="Arial" w:cs="Arial"/>
          <w:sz w:val="22"/>
          <w:szCs w:val="22"/>
        </w:rPr>
        <w:t>24</w:t>
      </w:r>
      <w:r w:rsidR="007E327C" w:rsidRPr="003019F6">
        <w:rPr>
          <w:rFonts w:ascii="Arial" w:eastAsia="Arial" w:hAnsi="Arial" w:cs="Arial"/>
          <w:sz w:val="22"/>
          <w:szCs w:val="22"/>
        </w:rPr>
        <w:t>.</w:t>
      </w:r>
      <w:r w:rsidR="001D1AA7" w:rsidRPr="003019F6">
        <w:rPr>
          <w:rFonts w:ascii="Arial" w:eastAsia="Arial" w:hAnsi="Arial" w:cs="Arial"/>
          <w:sz w:val="22"/>
          <w:szCs w:val="22"/>
        </w:rPr>
        <w:t>119</w:t>
      </w:r>
      <w:r w:rsidR="007E327C" w:rsidRPr="003019F6">
        <w:rPr>
          <w:rFonts w:ascii="Arial" w:eastAsia="Arial" w:hAnsi="Arial" w:cs="Arial"/>
          <w:sz w:val="22"/>
          <w:szCs w:val="22"/>
        </w:rPr>
        <w:t>.</w:t>
      </w:r>
      <w:r w:rsidR="001D1AA7" w:rsidRPr="003019F6">
        <w:rPr>
          <w:rFonts w:ascii="Arial" w:eastAsia="Arial" w:hAnsi="Arial" w:cs="Arial"/>
          <w:sz w:val="22"/>
          <w:szCs w:val="22"/>
        </w:rPr>
        <w:t>27</w:t>
      </w:r>
      <w:r w:rsidR="007E327C" w:rsidRPr="003019F6">
        <w:rPr>
          <w:rFonts w:ascii="Arial" w:eastAsia="Arial" w:hAnsi="Arial" w:cs="Arial"/>
          <w:sz w:val="22"/>
          <w:szCs w:val="22"/>
        </w:rPr>
        <w:t>0</w:t>
      </w:r>
      <w:r w:rsidR="00FE0CD2" w:rsidRPr="003019F6">
        <w:rPr>
          <w:rFonts w:ascii="Arial" w:eastAsia="Arial" w:hAnsi="Arial" w:cs="Arial"/>
          <w:sz w:val="22"/>
          <w:szCs w:val="22"/>
        </w:rPr>
        <w:t xml:space="preserve"> </w:t>
      </w:r>
      <w:r w:rsidR="00812252" w:rsidRPr="003019F6">
        <w:rPr>
          <w:rFonts w:ascii="Arial" w:eastAsia="Arial" w:hAnsi="Arial" w:cs="Arial"/>
          <w:sz w:val="22"/>
          <w:szCs w:val="22"/>
        </w:rPr>
        <w:t>eura</w:t>
      </w:r>
      <w:r w:rsidR="007D37C7" w:rsidRPr="003019F6">
        <w:rPr>
          <w:rFonts w:ascii="Arial" w:eastAsia="Arial" w:hAnsi="Arial" w:cs="Arial"/>
          <w:sz w:val="22"/>
          <w:szCs w:val="22"/>
        </w:rPr>
        <w:t>.</w:t>
      </w:r>
      <w:r w:rsidR="00E93365" w:rsidRPr="003019F6">
        <w:rPr>
          <w:rFonts w:ascii="Arial" w:eastAsia="Arial" w:hAnsi="Arial" w:cs="Arial"/>
          <w:sz w:val="22"/>
          <w:szCs w:val="22"/>
        </w:rPr>
        <w:t xml:space="preserve"> </w:t>
      </w:r>
      <w:r w:rsidR="007D37C7" w:rsidRPr="003019F6">
        <w:rPr>
          <w:rFonts w:ascii="Arial" w:eastAsia="Arial" w:hAnsi="Arial" w:cs="Arial"/>
          <w:sz w:val="22"/>
          <w:szCs w:val="22"/>
        </w:rPr>
        <w:t xml:space="preserve">Kod proračunskih korisnika </w:t>
      </w:r>
      <w:r w:rsidR="001D1AA7" w:rsidRPr="003019F6">
        <w:rPr>
          <w:rFonts w:ascii="Arial" w:eastAsia="Arial" w:hAnsi="Arial" w:cs="Arial"/>
          <w:sz w:val="22"/>
          <w:szCs w:val="22"/>
        </w:rPr>
        <w:t>se</w:t>
      </w:r>
      <w:r w:rsidR="007D37C7" w:rsidRPr="003019F6">
        <w:rPr>
          <w:rFonts w:ascii="Arial" w:eastAsia="Arial" w:hAnsi="Arial" w:cs="Arial"/>
          <w:sz w:val="22"/>
          <w:szCs w:val="22"/>
        </w:rPr>
        <w:t xml:space="preserve"> planira i </w:t>
      </w:r>
      <w:r w:rsidR="001D1AA7" w:rsidRPr="003019F6">
        <w:rPr>
          <w:rFonts w:ascii="Arial" w:eastAsia="Arial" w:hAnsi="Arial" w:cs="Arial"/>
          <w:sz w:val="22"/>
          <w:szCs w:val="22"/>
        </w:rPr>
        <w:t xml:space="preserve">povećanje </w:t>
      </w:r>
      <w:r w:rsidR="007D37C7" w:rsidRPr="003019F6">
        <w:rPr>
          <w:rFonts w:ascii="Arial" w:eastAsia="Arial" w:hAnsi="Arial" w:cs="Arial"/>
          <w:sz w:val="22"/>
          <w:szCs w:val="22"/>
        </w:rPr>
        <w:t>pokrić</w:t>
      </w:r>
      <w:r w:rsidR="001D1AA7" w:rsidRPr="003019F6">
        <w:rPr>
          <w:rFonts w:ascii="Arial" w:eastAsia="Arial" w:hAnsi="Arial" w:cs="Arial"/>
          <w:sz w:val="22"/>
          <w:szCs w:val="22"/>
        </w:rPr>
        <w:t>a</w:t>
      </w:r>
      <w:r w:rsidR="007D37C7" w:rsidRPr="003019F6">
        <w:rPr>
          <w:rFonts w:ascii="Arial" w:eastAsia="Arial" w:hAnsi="Arial" w:cs="Arial"/>
          <w:sz w:val="22"/>
          <w:szCs w:val="22"/>
        </w:rPr>
        <w:t xml:space="preserve"> manjka iz prethodnog razdoblja u </w:t>
      </w:r>
      <w:r w:rsidR="001D1AA7" w:rsidRPr="003019F6">
        <w:rPr>
          <w:rFonts w:ascii="Arial" w:eastAsia="Arial" w:hAnsi="Arial" w:cs="Arial"/>
          <w:sz w:val="22"/>
          <w:szCs w:val="22"/>
        </w:rPr>
        <w:t>i</w:t>
      </w:r>
      <w:r w:rsidR="007D37C7" w:rsidRPr="003019F6">
        <w:rPr>
          <w:rFonts w:ascii="Arial" w:eastAsia="Arial" w:hAnsi="Arial" w:cs="Arial"/>
          <w:sz w:val="22"/>
          <w:szCs w:val="22"/>
        </w:rPr>
        <w:t xml:space="preserve">znosu od </w:t>
      </w:r>
      <w:r w:rsidR="003019F6" w:rsidRPr="003019F6">
        <w:rPr>
          <w:rFonts w:ascii="Arial" w:eastAsia="Arial" w:hAnsi="Arial" w:cs="Arial"/>
          <w:sz w:val="22"/>
          <w:szCs w:val="22"/>
        </w:rPr>
        <w:t>3</w:t>
      </w:r>
      <w:r w:rsidR="007D37C7" w:rsidRPr="003019F6">
        <w:rPr>
          <w:rFonts w:ascii="Arial" w:eastAsia="Arial" w:hAnsi="Arial" w:cs="Arial"/>
          <w:sz w:val="22"/>
          <w:szCs w:val="22"/>
        </w:rPr>
        <w:t>.</w:t>
      </w:r>
      <w:r w:rsidR="003019F6" w:rsidRPr="003019F6">
        <w:rPr>
          <w:rFonts w:ascii="Arial" w:eastAsia="Arial" w:hAnsi="Arial" w:cs="Arial"/>
          <w:sz w:val="22"/>
          <w:szCs w:val="22"/>
        </w:rPr>
        <w:t>263</w:t>
      </w:r>
      <w:r w:rsidR="007D37C7" w:rsidRPr="003019F6">
        <w:rPr>
          <w:rFonts w:ascii="Arial" w:eastAsia="Arial" w:hAnsi="Arial" w:cs="Arial"/>
          <w:sz w:val="22"/>
          <w:szCs w:val="22"/>
        </w:rPr>
        <w:t>.</w:t>
      </w:r>
      <w:r w:rsidR="003019F6" w:rsidRPr="003019F6">
        <w:rPr>
          <w:rFonts w:ascii="Arial" w:eastAsia="Arial" w:hAnsi="Arial" w:cs="Arial"/>
          <w:sz w:val="22"/>
          <w:szCs w:val="22"/>
        </w:rPr>
        <w:t>630</w:t>
      </w:r>
      <w:r w:rsidR="007D37C7" w:rsidRPr="003019F6">
        <w:rPr>
          <w:rFonts w:ascii="Arial" w:eastAsia="Arial" w:hAnsi="Arial" w:cs="Arial"/>
          <w:sz w:val="22"/>
          <w:szCs w:val="22"/>
        </w:rPr>
        <w:t xml:space="preserve"> eura.  </w:t>
      </w:r>
    </w:p>
    <w:p w14:paraId="433DDD5B" w14:textId="083243AB" w:rsidR="006B3B3D" w:rsidRPr="003019F6" w:rsidRDefault="006B3B3D" w:rsidP="006B3B3D">
      <w:pPr>
        <w:tabs>
          <w:tab w:val="left" w:pos="720"/>
        </w:tabs>
        <w:ind w:left="0" w:hanging="2"/>
        <w:jc w:val="both"/>
        <w:rPr>
          <w:rFonts w:ascii="Arial" w:eastAsia="Arial" w:hAnsi="Arial" w:cs="Arial"/>
          <w:sz w:val="22"/>
          <w:szCs w:val="22"/>
        </w:rPr>
      </w:pPr>
    </w:p>
    <w:p w14:paraId="3DB27190" w14:textId="77777777" w:rsidR="00A16005" w:rsidRPr="003019F6" w:rsidRDefault="005E4CAD" w:rsidP="006B3B3D">
      <w:pPr>
        <w:tabs>
          <w:tab w:val="left" w:pos="720"/>
        </w:tabs>
        <w:ind w:left="0" w:hanging="2"/>
        <w:jc w:val="both"/>
        <w:rPr>
          <w:rFonts w:ascii="Arial" w:eastAsia="Arial" w:hAnsi="Arial" w:cs="Arial"/>
          <w:sz w:val="22"/>
          <w:szCs w:val="22"/>
        </w:rPr>
      </w:pPr>
      <w:bookmarkStart w:id="3" w:name="_Hlk114644723"/>
      <w:r w:rsidRPr="003019F6">
        <w:rPr>
          <w:rFonts w:ascii="Arial" w:eastAsia="Arial" w:hAnsi="Arial" w:cs="Arial"/>
          <w:sz w:val="22"/>
          <w:szCs w:val="22"/>
        </w:rPr>
        <w:t>Obrazloženje z</w:t>
      </w:r>
      <w:r w:rsidR="00C45018" w:rsidRPr="003019F6">
        <w:rPr>
          <w:rFonts w:ascii="Arial" w:eastAsia="Arial" w:hAnsi="Arial" w:cs="Arial"/>
          <w:sz w:val="22"/>
          <w:szCs w:val="22"/>
        </w:rPr>
        <w:t>načajnij</w:t>
      </w:r>
      <w:r w:rsidRPr="003019F6">
        <w:rPr>
          <w:rFonts w:ascii="Arial" w:eastAsia="Arial" w:hAnsi="Arial" w:cs="Arial"/>
          <w:sz w:val="22"/>
          <w:szCs w:val="22"/>
        </w:rPr>
        <w:t>ih</w:t>
      </w:r>
      <w:r w:rsidR="00C45018" w:rsidRPr="003019F6">
        <w:rPr>
          <w:rFonts w:ascii="Arial" w:eastAsia="Arial" w:hAnsi="Arial" w:cs="Arial"/>
          <w:sz w:val="22"/>
          <w:szCs w:val="22"/>
        </w:rPr>
        <w:t xml:space="preserve"> izmjen</w:t>
      </w:r>
      <w:r w:rsidRPr="003019F6">
        <w:rPr>
          <w:rFonts w:ascii="Arial" w:eastAsia="Arial" w:hAnsi="Arial" w:cs="Arial"/>
          <w:sz w:val="22"/>
          <w:szCs w:val="22"/>
        </w:rPr>
        <w:t>a</w:t>
      </w:r>
      <w:r w:rsidR="00C45018" w:rsidRPr="003019F6">
        <w:rPr>
          <w:rFonts w:ascii="Arial" w:eastAsia="Arial" w:hAnsi="Arial" w:cs="Arial"/>
          <w:sz w:val="22"/>
          <w:szCs w:val="22"/>
        </w:rPr>
        <w:t xml:space="preserve"> </w:t>
      </w:r>
      <w:r w:rsidR="006B3B3D" w:rsidRPr="003019F6">
        <w:rPr>
          <w:rFonts w:ascii="Arial" w:eastAsia="Arial" w:hAnsi="Arial" w:cs="Arial"/>
          <w:sz w:val="22"/>
          <w:szCs w:val="22"/>
        </w:rPr>
        <w:t xml:space="preserve">rashoda i izdataka proračuna </w:t>
      </w:r>
      <w:r w:rsidR="00C45018" w:rsidRPr="003019F6">
        <w:rPr>
          <w:rFonts w:ascii="Arial" w:eastAsia="Arial" w:hAnsi="Arial" w:cs="Arial"/>
          <w:sz w:val="22"/>
          <w:szCs w:val="22"/>
        </w:rPr>
        <w:t xml:space="preserve">u užem smislu </w:t>
      </w:r>
      <w:r w:rsidRPr="003019F6">
        <w:rPr>
          <w:rFonts w:ascii="Arial" w:eastAsia="Arial" w:hAnsi="Arial" w:cs="Arial"/>
          <w:sz w:val="22"/>
          <w:szCs w:val="22"/>
        </w:rPr>
        <w:t xml:space="preserve">daje se u nastavku </w:t>
      </w:r>
      <w:r w:rsidR="006B3B3D" w:rsidRPr="003019F6">
        <w:rPr>
          <w:rFonts w:ascii="Arial" w:eastAsia="Arial" w:hAnsi="Arial" w:cs="Arial"/>
          <w:sz w:val="22"/>
          <w:szCs w:val="22"/>
        </w:rPr>
        <w:t>kako slijedi.</w:t>
      </w:r>
      <w:bookmarkEnd w:id="3"/>
      <w:r w:rsidR="00A16005" w:rsidRPr="003019F6">
        <w:rPr>
          <w:rFonts w:ascii="Arial" w:eastAsia="Arial" w:hAnsi="Arial" w:cs="Arial"/>
          <w:sz w:val="22"/>
          <w:szCs w:val="22"/>
        </w:rPr>
        <w:t xml:space="preserve"> </w:t>
      </w:r>
    </w:p>
    <w:p w14:paraId="01BB7323" w14:textId="77777777" w:rsidR="00A16005" w:rsidRPr="00CE5A67" w:rsidRDefault="00A16005" w:rsidP="006B3B3D">
      <w:pPr>
        <w:tabs>
          <w:tab w:val="left" w:pos="720"/>
        </w:tabs>
        <w:ind w:left="0" w:hanging="2"/>
        <w:jc w:val="both"/>
        <w:rPr>
          <w:rFonts w:ascii="Arial" w:eastAsia="Arial" w:hAnsi="Arial" w:cs="Arial"/>
          <w:sz w:val="22"/>
          <w:szCs w:val="22"/>
        </w:rPr>
      </w:pPr>
    </w:p>
    <w:p w14:paraId="0F3CC6AE" w14:textId="712BAB4B" w:rsidR="007C1A36" w:rsidRPr="00CE5A67" w:rsidRDefault="006A7BDE" w:rsidP="006B3B3D">
      <w:pPr>
        <w:tabs>
          <w:tab w:val="left" w:pos="720"/>
        </w:tabs>
        <w:ind w:left="0" w:hanging="2"/>
        <w:jc w:val="both"/>
        <w:rPr>
          <w:rFonts w:ascii="Arial" w:eastAsia="Arial" w:hAnsi="Arial" w:cs="Arial"/>
          <w:sz w:val="22"/>
          <w:szCs w:val="22"/>
        </w:rPr>
      </w:pPr>
      <w:r w:rsidRPr="008A6AB8">
        <w:rPr>
          <w:rFonts w:ascii="Arial" w:eastAsia="Arial" w:hAnsi="Arial" w:cs="Arial"/>
          <w:sz w:val="22"/>
          <w:szCs w:val="22"/>
        </w:rPr>
        <w:t>Predlaže se povećanje r</w:t>
      </w:r>
      <w:r w:rsidR="005E4CAD" w:rsidRPr="008A6AB8">
        <w:rPr>
          <w:rFonts w:ascii="Arial" w:eastAsia="Arial" w:hAnsi="Arial" w:cs="Arial"/>
          <w:sz w:val="22"/>
          <w:szCs w:val="22"/>
        </w:rPr>
        <w:t>ashoda</w:t>
      </w:r>
      <w:r w:rsidR="00C45018" w:rsidRPr="008A6AB8">
        <w:rPr>
          <w:rFonts w:ascii="Arial" w:eastAsia="Arial" w:hAnsi="Arial" w:cs="Arial"/>
          <w:sz w:val="22"/>
          <w:szCs w:val="22"/>
        </w:rPr>
        <w:t xml:space="preserve"> za zaposlene</w:t>
      </w:r>
      <w:r w:rsidR="005E4CAD" w:rsidRPr="008A6AB8">
        <w:rPr>
          <w:rFonts w:ascii="Arial" w:eastAsia="Arial" w:hAnsi="Arial" w:cs="Arial"/>
          <w:sz w:val="22"/>
          <w:szCs w:val="22"/>
        </w:rPr>
        <w:t xml:space="preserve"> </w:t>
      </w:r>
      <w:r w:rsidR="00E31200" w:rsidRPr="008A6AB8">
        <w:rPr>
          <w:rFonts w:ascii="Arial" w:eastAsia="Arial" w:hAnsi="Arial" w:cs="Arial"/>
          <w:sz w:val="22"/>
          <w:szCs w:val="22"/>
        </w:rPr>
        <w:t xml:space="preserve">u gradskim ustanovama </w:t>
      </w:r>
      <w:r w:rsidR="00C419DF" w:rsidRPr="008A6AB8">
        <w:rPr>
          <w:rFonts w:ascii="Arial" w:eastAsia="Arial" w:hAnsi="Arial" w:cs="Arial"/>
          <w:sz w:val="22"/>
          <w:szCs w:val="22"/>
        </w:rPr>
        <w:t>predškolskog odgoja i obrazovanja, ustanovama u kulturi, ustanovama socijalne skrbi</w:t>
      </w:r>
      <w:r w:rsidR="00BE5A6B" w:rsidRPr="008A6AB8">
        <w:rPr>
          <w:rFonts w:ascii="Arial" w:eastAsia="Arial" w:hAnsi="Arial" w:cs="Arial"/>
          <w:sz w:val="22"/>
          <w:szCs w:val="22"/>
        </w:rPr>
        <w:t xml:space="preserve">, javnoj vatrogasnoj postrojbi i dr., </w:t>
      </w:r>
      <w:r w:rsidR="00E31200" w:rsidRPr="00CE5A67">
        <w:rPr>
          <w:rFonts w:ascii="Arial" w:eastAsia="Arial" w:hAnsi="Arial" w:cs="Arial"/>
          <w:sz w:val="22"/>
          <w:szCs w:val="22"/>
        </w:rPr>
        <w:t xml:space="preserve">kojima sredstva za plaće osigurava Grad te </w:t>
      </w:r>
      <w:r w:rsidR="00CD161C" w:rsidRPr="00CE5A67">
        <w:rPr>
          <w:rFonts w:ascii="Arial" w:eastAsia="Arial" w:hAnsi="Arial" w:cs="Arial"/>
          <w:sz w:val="22"/>
          <w:szCs w:val="22"/>
        </w:rPr>
        <w:t xml:space="preserve">u gradskoj upravi </w:t>
      </w:r>
      <w:r w:rsidR="005E4CAD" w:rsidRPr="00CE5A67">
        <w:rPr>
          <w:rFonts w:ascii="Arial" w:eastAsia="Arial" w:hAnsi="Arial" w:cs="Arial"/>
          <w:sz w:val="22"/>
          <w:szCs w:val="22"/>
        </w:rPr>
        <w:t xml:space="preserve">u iznosu od </w:t>
      </w:r>
      <w:r w:rsidR="007E327C" w:rsidRPr="00CE5A67">
        <w:rPr>
          <w:rFonts w:ascii="Arial" w:eastAsia="Arial" w:hAnsi="Arial" w:cs="Arial"/>
          <w:sz w:val="22"/>
          <w:szCs w:val="22"/>
        </w:rPr>
        <w:t>4</w:t>
      </w:r>
      <w:r w:rsidR="00CE5A67" w:rsidRPr="00CE5A67">
        <w:rPr>
          <w:rFonts w:ascii="Arial" w:eastAsia="Arial" w:hAnsi="Arial" w:cs="Arial"/>
          <w:sz w:val="22"/>
          <w:szCs w:val="22"/>
        </w:rPr>
        <w:t>1</w:t>
      </w:r>
      <w:r w:rsidR="007E327C" w:rsidRPr="00CE5A67">
        <w:rPr>
          <w:rFonts w:ascii="Arial" w:eastAsia="Arial" w:hAnsi="Arial" w:cs="Arial"/>
          <w:sz w:val="22"/>
          <w:szCs w:val="22"/>
        </w:rPr>
        <w:t>.</w:t>
      </w:r>
      <w:r w:rsidR="00CE5A67" w:rsidRPr="00CE5A67">
        <w:rPr>
          <w:rFonts w:ascii="Arial" w:eastAsia="Arial" w:hAnsi="Arial" w:cs="Arial"/>
          <w:sz w:val="22"/>
          <w:szCs w:val="22"/>
        </w:rPr>
        <w:t>768</w:t>
      </w:r>
      <w:r w:rsidR="007E327C" w:rsidRPr="00CE5A67">
        <w:rPr>
          <w:rFonts w:ascii="Arial" w:eastAsia="Arial" w:hAnsi="Arial" w:cs="Arial"/>
          <w:sz w:val="22"/>
          <w:szCs w:val="22"/>
        </w:rPr>
        <w:t>.</w:t>
      </w:r>
      <w:r w:rsidR="00CE5A67" w:rsidRPr="00CE5A67">
        <w:rPr>
          <w:rFonts w:ascii="Arial" w:eastAsia="Arial" w:hAnsi="Arial" w:cs="Arial"/>
          <w:sz w:val="22"/>
          <w:szCs w:val="22"/>
        </w:rPr>
        <w:t>2</w:t>
      </w:r>
      <w:r w:rsidR="007E327C" w:rsidRPr="00CE5A67">
        <w:rPr>
          <w:rFonts w:ascii="Arial" w:eastAsia="Arial" w:hAnsi="Arial" w:cs="Arial"/>
          <w:sz w:val="22"/>
          <w:szCs w:val="22"/>
        </w:rPr>
        <w:t>50</w:t>
      </w:r>
      <w:r w:rsidR="005E4CAD" w:rsidRPr="00CE5A67">
        <w:rPr>
          <w:rFonts w:ascii="Arial" w:eastAsia="Arial" w:hAnsi="Arial" w:cs="Arial"/>
          <w:sz w:val="22"/>
          <w:szCs w:val="22"/>
        </w:rPr>
        <w:t xml:space="preserve"> eura</w:t>
      </w:r>
      <w:r w:rsidR="007C1A36" w:rsidRPr="00CE5A67">
        <w:rPr>
          <w:rFonts w:ascii="Arial" w:eastAsia="Arial" w:hAnsi="Arial" w:cs="Arial"/>
          <w:sz w:val="22"/>
          <w:szCs w:val="22"/>
        </w:rPr>
        <w:t>,</w:t>
      </w:r>
      <w:r w:rsidR="005E4CAD" w:rsidRPr="00CE5A67">
        <w:rPr>
          <w:rFonts w:ascii="Arial" w:eastAsia="Arial" w:hAnsi="Arial" w:cs="Arial"/>
          <w:sz w:val="22"/>
          <w:szCs w:val="22"/>
        </w:rPr>
        <w:t xml:space="preserve"> </w:t>
      </w:r>
      <w:r w:rsidR="007C1A36" w:rsidRPr="00CE5A67">
        <w:rPr>
          <w:rFonts w:ascii="Arial" w:eastAsia="Arial" w:hAnsi="Arial" w:cs="Arial"/>
          <w:sz w:val="22"/>
          <w:szCs w:val="22"/>
        </w:rPr>
        <w:t>a što je rezultat usklađenja s potpisanim dodatcima kolektivnih ugovora i drugim aktima koji uređuju ovo područje</w:t>
      </w:r>
      <w:r w:rsidR="00CD161C" w:rsidRPr="00CE5A67">
        <w:rPr>
          <w:rFonts w:ascii="Arial" w:eastAsia="Arial" w:hAnsi="Arial" w:cs="Arial"/>
          <w:sz w:val="22"/>
          <w:szCs w:val="22"/>
        </w:rPr>
        <w:t>.</w:t>
      </w:r>
      <w:r w:rsidR="007C1A36" w:rsidRPr="00CE5A67">
        <w:rPr>
          <w:rFonts w:ascii="Arial" w:eastAsia="Arial" w:hAnsi="Arial" w:cs="Arial"/>
          <w:sz w:val="22"/>
          <w:szCs w:val="22"/>
        </w:rPr>
        <w:t xml:space="preserve"> </w:t>
      </w:r>
    </w:p>
    <w:p w14:paraId="22D8CAFF" w14:textId="71F0661C" w:rsidR="007E327C" w:rsidRPr="00903503" w:rsidRDefault="007E327C" w:rsidP="006B3B3D">
      <w:pPr>
        <w:tabs>
          <w:tab w:val="left" w:pos="720"/>
        </w:tabs>
        <w:ind w:left="0" w:hanging="2"/>
        <w:jc w:val="both"/>
        <w:rPr>
          <w:rFonts w:ascii="Arial" w:eastAsia="Arial" w:hAnsi="Arial" w:cs="Arial"/>
          <w:color w:val="FF0000"/>
          <w:sz w:val="22"/>
          <w:szCs w:val="22"/>
        </w:rPr>
      </w:pPr>
    </w:p>
    <w:p w14:paraId="2E8A3955" w14:textId="6BB24A32" w:rsidR="007E327C" w:rsidRPr="00EC51FC" w:rsidRDefault="007E327C" w:rsidP="006B3B3D">
      <w:pPr>
        <w:tabs>
          <w:tab w:val="left" w:pos="720"/>
        </w:tabs>
        <w:ind w:left="0" w:hanging="2"/>
        <w:jc w:val="both"/>
        <w:rPr>
          <w:rFonts w:ascii="Arial" w:eastAsia="Arial" w:hAnsi="Arial" w:cs="Arial"/>
          <w:sz w:val="22"/>
          <w:szCs w:val="22"/>
        </w:rPr>
      </w:pPr>
      <w:r w:rsidRPr="00EC51FC">
        <w:rPr>
          <w:rFonts w:ascii="Arial" w:eastAsia="Arial" w:hAnsi="Arial" w:cs="Arial"/>
          <w:sz w:val="22"/>
          <w:szCs w:val="22"/>
        </w:rPr>
        <w:t xml:space="preserve">Materijalni rashodi se povećavaju u iznosu </w:t>
      </w:r>
      <w:r w:rsidR="00A0400B" w:rsidRPr="00EC51FC">
        <w:rPr>
          <w:rFonts w:ascii="Arial" w:eastAsia="Arial" w:hAnsi="Arial" w:cs="Arial"/>
          <w:sz w:val="22"/>
          <w:szCs w:val="22"/>
        </w:rPr>
        <w:t xml:space="preserve">od </w:t>
      </w:r>
      <w:r w:rsidR="00EC51FC" w:rsidRPr="00EC51FC">
        <w:rPr>
          <w:rFonts w:ascii="Arial" w:eastAsia="Arial" w:hAnsi="Arial" w:cs="Arial"/>
          <w:sz w:val="22"/>
          <w:szCs w:val="22"/>
        </w:rPr>
        <w:t>30</w:t>
      </w:r>
      <w:r w:rsidRPr="00EC51FC">
        <w:rPr>
          <w:rFonts w:ascii="Arial" w:eastAsia="Arial" w:hAnsi="Arial" w:cs="Arial"/>
          <w:sz w:val="22"/>
          <w:szCs w:val="22"/>
        </w:rPr>
        <w:t>.</w:t>
      </w:r>
      <w:r w:rsidR="00EC51FC" w:rsidRPr="00EC51FC">
        <w:rPr>
          <w:rFonts w:ascii="Arial" w:eastAsia="Arial" w:hAnsi="Arial" w:cs="Arial"/>
          <w:sz w:val="22"/>
          <w:szCs w:val="22"/>
        </w:rPr>
        <w:t>234</w:t>
      </w:r>
      <w:r w:rsidRPr="00EC51FC">
        <w:rPr>
          <w:rFonts w:ascii="Arial" w:eastAsia="Arial" w:hAnsi="Arial" w:cs="Arial"/>
          <w:sz w:val="22"/>
          <w:szCs w:val="22"/>
        </w:rPr>
        <w:t>.</w:t>
      </w:r>
      <w:r w:rsidR="00EC51FC" w:rsidRPr="00EC51FC">
        <w:rPr>
          <w:rFonts w:ascii="Arial" w:eastAsia="Arial" w:hAnsi="Arial" w:cs="Arial"/>
          <w:sz w:val="22"/>
          <w:szCs w:val="22"/>
        </w:rPr>
        <w:t>95</w:t>
      </w:r>
      <w:r w:rsidRPr="00EC51FC">
        <w:rPr>
          <w:rFonts w:ascii="Arial" w:eastAsia="Arial" w:hAnsi="Arial" w:cs="Arial"/>
          <w:sz w:val="22"/>
          <w:szCs w:val="22"/>
        </w:rPr>
        <w:t xml:space="preserve">0 eura, najvećim dijelom </w:t>
      </w:r>
      <w:r w:rsidR="00A0400B" w:rsidRPr="00EC51FC">
        <w:rPr>
          <w:rFonts w:ascii="Arial" w:eastAsia="Arial" w:hAnsi="Arial" w:cs="Arial"/>
          <w:sz w:val="22"/>
          <w:szCs w:val="22"/>
        </w:rPr>
        <w:t>za usluge tekućeg i investicijskog održavanja</w:t>
      </w:r>
      <w:r w:rsidR="00EC51FC" w:rsidRPr="00EC51FC">
        <w:rPr>
          <w:rFonts w:ascii="Arial" w:eastAsia="Arial" w:hAnsi="Arial" w:cs="Arial"/>
          <w:sz w:val="22"/>
          <w:szCs w:val="22"/>
        </w:rPr>
        <w:t xml:space="preserve"> i komunalne usluge</w:t>
      </w:r>
      <w:r w:rsidR="00B66D49" w:rsidRPr="00EC51FC">
        <w:rPr>
          <w:rFonts w:ascii="Arial" w:eastAsia="Arial" w:hAnsi="Arial" w:cs="Arial"/>
          <w:sz w:val="22"/>
          <w:szCs w:val="22"/>
        </w:rPr>
        <w:t xml:space="preserve"> u </w:t>
      </w:r>
      <w:r w:rsidR="00EC51FC" w:rsidRPr="00EC51FC">
        <w:rPr>
          <w:rFonts w:ascii="Arial" w:eastAsia="Arial" w:hAnsi="Arial" w:cs="Arial"/>
          <w:sz w:val="22"/>
          <w:szCs w:val="22"/>
        </w:rPr>
        <w:t xml:space="preserve">ukupnom </w:t>
      </w:r>
      <w:r w:rsidR="00B66D49" w:rsidRPr="00EC51FC">
        <w:rPr>
          <w:rFonts w:ascii="Arial" w:eastAsia="Arial" w:hAnsi="Arial" w:cs="Arial"/>
          <w:sz w:val="22"/>
          <w:szCs w:val="22"/>
        </w:rPr>
        <w:t xml:space="preserve">iznosu od </w:t>
      </w:r>
      <w:r w:rsidR="00EC51FC" w:rsidRPr="00EC51FC">
        <w:rPr>
          <w:rFonts w:ascii="Arial" w:eastAsia="Arial" w:hAnsi="Arial" w:cs="Arial"/>
          <w:sz w:val="22"/>
          <w:szCs w:val="22"/>
        </w:rPr>
        <w:t>16</w:t>
      </w:r>
      <w:r w:rsidR="00B66D49" w:rsidRPr="00EC51FC">
        <w:rPr>
          <w:rFonts w:ascii="Arial" w:eastAsia="Arial" w:hAnsi="Arial" w:cs="Arial"/>
          <w:sz w:val="22"/>
          <w:szCs w:val="22"/>
        </w:rPr>
        <w:t>.</w:t>
      </w:r>
      <w:r w:rsidR="00EC51FC" w:rsidRPr="00EC51FC">
        <w:rPr>
          <w:rFonts w:ascii="Arial" w:eastAsia="Arial" w:hAnsi="Arial" w:cs="Arial"/>
          <w:sz w:val="22"/>
          <w:szCs w:val="22"/>
        </w:rPr>
        <w:t>949</w:t>
      </w:r>
      <w:r w:rsidR="00B66D49" w:rsidRPr="00EC51FC">
        <w:rPr>
          <w:rFonts w:ascii="Arial" w:eastAsia="Arial" w:hAnsi="Arial" w:cs="Arial"/>
          <w:sz w:val="22"/>
          <w:szCs w:val="22"/>
        </w:rPr>
        <w:t>.</w:t>
      </w:r>
      <w:r w:rsidR="00EC51FC" w:rsidRPr="00EC51FC">
        <w:rPr>
          <w:rFonts w:ascii="Arial" w:eastAsia="Arial" w:hAnsi="Arial" w:cs="Arial"/>
          <w:sz w:val="22"/>
          <w:szCs w:val="22"/>
        </w:rPr>
        <w:t>60</w:t>
      </w:r>
      <w:r w:rsidR="00B66D49" w:rsidRPr="00EC51FC">
        <w:rPr>
          <w:rFonts w:ascii="Arial" w:eastAsia="Arial" w:hAnsi="Arial" w:cs="Arial"/>
          <w:sz w:val="22"/>
          <w:szCs w:val="22"/>
        </w:rPr>
        <w:t>0 eura</w:t>
      </w:r>
      <w:r w:rsidR="00A0400B" w:rsidRPr="00EC51FC">
        <w:rPr>
          <w:rFonts w:ascii="Arial" w:eastAsia="Arial" w:hAnsi="Arial" w:cs="Arial"/>
          <w:sz w:val="22"/>
          <w:szCs w:val="22"/>
        </w:rPr>
        <w:t>.</w:t>
      </w:r>
      <w:r w:rsidR="00712F59" w:rsidRPr="00EC51FC">
        <w:rPr>
          <w:rFonts w:ascii="Arial" w:eastAsia="Arial" w:hAnsi="Arial" w:cs="Arial"/>
          <w:sz w:val="22"/>
          <w:szCs w:val="22"/>
        </w:rPr>
        <w:t xml:space="preserve"> Najznačajnija povećanja </w:t>
      </w:r>
      <w:r w:rsidR="00B66D49" w:rsidRPr="00EC51FC">
        <w:rPr>
          <w:rFonts w:ascii="Arial" w:eastAsia="Arial" w:hAnsi="Arial" w:cs="Arial"/>
          <w:sz w:val="22"/>
          <w:szCs w:val="22"/>
        </w:rPr>
        <w:t xml:space="preserve">planiranih sredstava unutar </w:t>
      </w:r>
      <w:r w:rsidR="00686396" w:rsidRPr="00EC51FC">
        <w:rPr>
          <w:rFonts w:ascii="Arial" w:eastAsia="Arial" w:hAnsi="Arial" w:cs="Arial"/>
          <w:sz w:val="22"/>
          <w:szCs w:val="22"/>
        </w:rPr>
        <w:t xml:space="preserve">skupine materijalnih rashoda </w:t>
      </w:r>
      <w:r w:rsidR="00B66D49" w:rsidRPr="00EC51FC">
        <w:rPr>
          <w:rFonts w:ascii="Arial" w:eastAsia="Arial" w:hAnsi="Arial" w:cs="Arial"/>
          <w:sz w:val="22"/>
          <w:szCs w:val="22"/>
        </w:rPr>
        <w:t>odnose se na</w:t>
      </w:r>
      <w:r w:rsidR="00712F59" w:rsidRPr="00EC51FC">
        <w:rPr>
          <w:rFonts w:ascii="Arial" w:eastAsia="Arial" w:hAnsi="Arial" w:cs="Arial"/>
          <w:sz w:val="22"/>
          <w:szCs w:val="22"/>
        </w:rPr>
        <w:t xml:space="preserve"> održavanje komunalne infrastrukture</w:t>
      </w:r>
      <w:r w:rsidR="00301747" w:rsidRPr="00EC51FC">
        <w:rPr>
          <w:rFonts w:ascii="Arial" w:eastAsia="Arial" w:hAnsi="Arial" w:cs="Arial"/>
          <w:sz w:val="22"/>
          <w:szCs w:val="22"/>
        </w:rPr>
        <w:t xml:space="preserve"> </w:t>
      </w:r>
      <w:r w:rsidR="00712F59" w:rsidRPr="00EC51FC">
        <w:rPr>
          <w:rFonts w:ascii="Arial" w:eastAsia="Arial" w:hAnsi="Arial" w:cs="Arial"/>
          <w:sz w:val="22"/>
          <w:szCs w:val="22"/>
        </w:rPr>
        <w:t>u okviru Gradskog ureda za mjesnu samoupravu, prom</w:t>
      </w:r>
      <w:r w:rsidR="00301747" w:rsidRPr="00EC51FC">
        <w:rPr>
          <w:rFonts w:ascii="Arial" w:eastAsia="Arial" w:hAnsi="Arial" w:cs="Arial"/>
          <w:sz w:val="22"/>
          <w:szCs w:val="22"/>
        </w:rPr>
        <w:t>et,</w:t>
      </w:r>
      <w:r w:rsidR="00E705D5">
        <w:rPr>
          <w:rFonts w:ascii="Arial" w:eastAsia="Arial" w:hAnsi="Arial" w:cs="Arial"/>
          <w:sz w:val="22"/>
          <w:szCs w:val="22"/>
        </w:rPr>
        <w:t xml:space="preserve"> komunalne poslove,</w:t>
      </w:r>
      <w:r w:rsidR="00301747" w:rsidRPr="00EC51FC">
        <w:rPr>
          <w:rFonts w:ascii="Arial" w:eastAsia="Arial" w:hAnsi="Arial" w:cs="Arial"/>
          <w:sz w:val="22"/>
          <w:szCs w:val="22"/>
        </w:rPr>
        <w:t xml:space="preserve"> civilnu zaštitu i sigurnost</w:t>
      </w:r>
      <w:r w:rsidR="00EC51FC" w:rsidRPr="00EC51FC">
        <w:rPr>
          <w:rFonts w:ascii="Arial" w:eastAsia="Arial" w:hAnsi="Arial" w:cs="Arial"/>
          <w:sz w:val="22"/>
          <w:szCs w:val="22"/>
        </w:rPr>
        <w:t>.</w:t>
      </w:r>
      <w:r w:rsidR="00686396" w:rsidRPr="00EC51FC">
        <w:rPr>
          <w:rFonts w:ascii="Arial" w:eastAsia="Arial" w:hAnsi="Arial" w:cs="Arial"/>
          <w:sz w:val="22"/>
          <w:szCs w:val="22"/>
        </w:rPr>
        <w:t xml:space="preserve"> </w:t>
      </w:r>
    </w:p>
    <w:p w14:paraId="439D4F5C" w14:textId="04FA64E0" w:rsidR="00712F59" w:rsidRPr="00EC51FC" w:rsidRDefault="00712F59" w:rsidP="006B3B3D">
      <w:pPr>
        <w:tabs>
          <w:tab w:val="left" w:pos="720"/>
        </w:tabs>
        <w:ind w:left="0" w:hanging="2"/>
        <w:jc w:val="both"/>
        <w:rPr>
          <w:rFonts w:ascii="Arial" w:eastAsia="Arial" w:hAnsi="Arial" w:cs="Arial"/>
          <w:sz w:val="22"/>
          <w:szCs w:val="22"/>
        </w:rPr>
      </w:pPr>
    </w:p>
    <w:p w14:paraId="4B4CACAB" w14:textId="7F399AFE" w:rsidR="00220B02" w:rsidRPr="00AD0654" w:rsidRDefault="006C4CFA" w:rsidP="006B3B3D">
      <w:pPr>
        <w:tabs>
          <w:tab w:val="left" w:pos="720"/>
        </w:tabs>
        <w:ind w:left="0" w:hanging="2"/>
        <w:jc w:val="both"/>
        <w:rPr>
          <w:rFonts w:ascii="Arial" w:eastAsia="Arial" w:hAnsi="Arial" w:cs="Arial"/>
          <w:sz w:val="22"/>
          <w:szCs w:val="22"/>
        </w:rPr>
      </w:pPr>
      <w:r>
        <w:rPr>
          <w:rFonts w:ascii="Arial" w:eastAsia="Arial" w:hAnsi="Arial" w:cs="Arial"/>
          <w:sz w:val="22"/>
          <w:szCs w:val="22"/>
        </w:rPr>
        <w:t xml:space="preserve">Skupina </w:t>
      </w:r>
      <w:r w:rsidR="00FF41D8" w:rsidRPr="00EC51FC">
        <w:rPr>
          <w:rFonts w:ascii="Arial" w:eastAsia="Arial" w:hAnsi="Arial" w:cs="Arial"/>
          <w:sz w:val="22"/>
          <w:szCs w:val="22"/>
        </w:rPr>
        <w:t xml:space="preserve">Subvencije </w:t>
      </w:r>
      <w:r>
        <w:rPr>
          <w:rFonts w:ascii="Arial" w:eastAsia="Arial" w:hAnsi="Arial" w:cs="Arial"/>
          <w:sz w:val="22"/>
          <w:szCs w:val="22"/>
        </w:rPr>
        <w:t>povećava</w:t>
      </w:r>
      <w:r w:rsidR="007C1A36" w:rsidRPr="00EC51FC">
        <w:rPr>
          <w:rFonts w:ascii="Arial" w:eastAsia="Arial" w:hAnsi="Arial" w:cs="Arial"/>
          <w:sz w:val="22"/>
          <w:szCs w:val="22"/>
        </w:rPr>
        <w:t xml:space="preserve"> </w:t>
      </w:r>
      <w:r w:rsidR="00DE203A" w:rsidRPr="00EC51FC">
        <w:rPr>
          <w:rFonts w:ascii="Arial" w:eastAsia="Arial" w:hAnsi="Arial" w:cs="Arial"/>
          <w:sz w:val="22"/>
          <w:szCs w:val="22"/>
        </w:rPr>
        <w:t xml:space="preserve">se </w:t>
      </w:r>
      <w:r w:rsidR="007C1A36" w:rsidRPr="00EC51FC">
        <w:rPr>
          <w:rFonts w:ascii="Arial" w:eastAsia="Arial" w:hAnsi="Arial" w:cs="Arial"/>
          <w:sz w:val="22"/>
          <w:szCs w:val="22"/>
        </w:rPr>
        <w:t>u</w:t>
      </w:r>
      <w:r w:rsidR="00FF41D8" w:rsidRPr="00EC51FC">
        <w:rPr>
          <w:rFonts w:ascii="Arial" w:eastAsia="Arial" w:hAnsi="Arial" w:cs="Arial"/>
          <w:sz w:val="22"/>
          <w:szCs w:val="22"/>
        </w:rPr>
        <w:t xml:space="preserve"> </w:t>
      </w:r>
      <w:r>
        <w:rPr>
          <w:rFonts w:ascii="Arial" w:eastAsia="Arial" w:hAnsi="Arial" w:cs="Arial"/>
          <w:sz w:val="22"/>
          <w:szCs w:val="22"/>
        </w:rPr>
        <w:t xml:space="preserve">ukupnom </w:t>
      </w:r>
      <w:r w:rsidR="00FF41D8" w:rsidRPr="00EC51FC">
        <w:rPr>
          <w:rFonts w:ascii="Arial" w:eastAsia="Arial" w:hAnsi="Arial" w:cs="Arial"/>
          <w:sz w:val="22"/>
          <w:szCs w:val="22"/>
        </w:rPr>
        <w:t xml:space="preserve">iznosu od </w:t>
      </w:r>
      <w:r w:rsidR="00EC51FC" w:rsidRPr="00EC51FC">
        <w:rPr>
          <w:rFonts w:ascii="Arial" w:eastAsia="Arial" w:hAnsi="Arial" w:cs="Arial"/>
          <w:sz w:val="22"/>
          <w:szCs w:val="22"/>
        </w:rPr>
        <w:t>22</w:t>
      </w:r>
      <w:r w:rsidR="007E327C" w:rsidRPr="00EC51FC">
        <w:rPr>
          <w:rFonts w:ascii="Arial" w:eastAsia="Arial" w:hAnsi="Arial" w:cs="Arial"/>
          <w:sz w:val="22"/>
          <w:szCs w:val="22"/>
        </w:rPr>
        <w:t>.</w:t>
      </w:r>
      <w:r w:rsidR="00EC51FC" w:rsidRPr="00EC51FC">
        <w:rPr>
          <w:rFonts w:ascii="Arial" w:eastAsia="Arial" w:hAnsi="Arial" w:cs="Arial"/>
          <w:sz w:val="22"/>
          <w:szCs w:val="22"/>
        </w:rPr>
        <w:t>681</w:t>
      </w:r>
      <w:r w:rsidR="007E327C" w:rsidRPr="00EC51FC">
        <w:rPr>
          <w:rFonts w:ascii="Arial" w:eastAsia="Arial" w:hAnsi="Arial" w:cs="Arial"/>
          <w:sz w:val="22"/>
          <w:szCs w:val="22"/>
        </w:rPr>
        <w:t>.</w:t>
      </w:r>
      <w:r w:rsidR="00EC51FC" w:rsidRPr="00EC51FC">
        <w:rPr>
          <w:rFonts w:ascii="Arial" w:eastAsia="Arial" w:hAnsi="Arial" w:cs="Arial"/>
          <w:sz w:val="22"/>
          <w:szCs w:val="22"/>
        </w:rPr>
        <w:t>2</w:t>
      </w:r>
      <w:r w:rsidR="007E327C" w:rsidRPr="00EC51FC">
        <w:rPr>
          <w:rFonts w:ascii="Arial" w:eastAsia="Arial" w:hAnsi="Arial" w:cs="Arial"/>
          <w:sz w:val="22"/>
          <w:szCs w:val="22"/>
        </w:rPr>
        <w:t>00</w:t>
      </w:r>
      <w:r w:rsidR="00FF41D8" w:rsidRPr="00EC51FC">
        <w:rPr>
          <w:rFonts w:ascii="Arial" w:eastAsia="Arial" w:hAnsi="Arial" w:cs="Arial"/>
          <w:sz w:val="22"/>
          <w:szCs w:val="22"/>
        </w:rPr>
        <w:t xml:space="preserve"> eura</w:t>
      </w:r>
      <w:r w:rsidR="00DE203A" w:rsidRPr="00AD0654">
        <w:rPr>
          <w:rFonts w:ascii="Arial" w:eastAsia="Arial" w:hAnsi="Arial" w:cs="Arial"/>
          <w:sz w:val="22"/>
          <w:szCs w:val="22"/>
        </w:rPr>
        <w:t xml:space="preserve">. Značajnije izmjene u okviru ove skupine rashoda odnose se na </w:t>
      </w:r>
      <w:r w:rsidR="00E84D1C" w:rsidRPr="00AD0654">
        <w:rPr>
          <w:rFonts w:ascii="Arial" w:eastAsia="Arial" w:hAnsi="Arial" w:cs="Arial"/>
          <w:sz w:val="22"/>
          <w:szCs w:val="22"/>
        </w:rPr>
        <w:t xml:space="preserve">aktivnosti/projekte planirane u </w:t>
      </w:r>
      <w:r w:rsidR="00220B02" w:rsidRPr="00AD0654">
        <w:rPr>
          <w:rFonts w:ascii="Arial" w:eastAsia="Arial" w:hAnsi="Arial" w:cs="Arial"/>
          <w:sz w:val="22"/>
          <w:szCs w:val="22"/>
        </w:rPr>
        <w:t>okviru Gradskog ureda za gospodarstvo, ekološku održivost i strategijsko planiranje</w:t>
      </w:r>
      <w:r w:rsidR="00DE203A" w:rsidRPr="00AD0654">
        <w:rPr>
          <w:rFonts w:ascii="Arial" w:eastAsia="Arial" w:hAnsi="Arial" w:cs="Arial"/>
          <w:sz w:val="22"/>
          <w:szCs w:val="22"/>
        </w:rPr>
        <w:t xml:space="preserve"> čije se detaljnije obrazloženje daje u </w:t>
      </w:r>
      <w:r w:rsidR="00167286" w:rsidRPr="00AD0654">
        <w:rPr>
          <w:rFonts w:ascii="Arial" w:eastAsia="Arial" w:hAnsi="Arial" w:cs="Arial"/>
          <w:sz w:val="22"/>
          <w:szCs w:val="22"/>
        </w:rPr>
        <w:t>posebno</w:t>
      </w:r>
      <w:r w:rsidR="00DE203A" w:rsidRPr="00AD0654">
        <w:rPr>
          <w:rFonts w:ascii="Arial" w:eastAsia="Arial" w:hAnsi="Arial" w:cs="Arial"/>
          <w:sz w:val="22"/>
          <w:szCs w:val="22"/>
        </w:rPr>
        <w:t>m</w:t>
      </w:r>
      <w:r w:rsidR="00167286" w:rsidRPr="00AD0654">
        <w:rPr>
          <w:rFonts w:ascii="Arial" w:eastAsia="Arial" w:hAnsi="Arial" w:cs="Arial"/>
          <w:sz w:val="22"/>
          <w:szCs w:val="22"/>
        </w:rPr>
        <w:t xml:space="preserve"> dijel</w:t>
      </w:r>
      <w:r w:rsidR="00DE203A" w:rsidRPr="00AD0654">
        <w:rPr>
          <w:rFonts w:ascii="Arial" w:eastAsia="Arial" w:hAnsi="Arial" w:cs="Arial"/>
          <w:sz w:val="22"/>
          <w:szCs w:val="22"/>
        </w:rPr>
        <w:t>u</w:t>
      </w:r>
      <w:r w:rsidR="00167286" w:rsidRPr="00AD0654">
        <w:rPr>
          <w:rFonts w:ascii="Arial" w:eastAsia="Arial" w:hAnsi="Arial" w:cs="Arial"/>
          <w:sz w:val="22"/>
          <w:szCs w:val="22"/>
        </w:rPr>
        <w:t xml:space="preserve">. </w:t>
      </w:r>
    </w:p>
    <w:p w14:paraId="5788FE5A" w14:textId="77777777" w:rsidR="00167286" w:rsidRPr="00903503" w:rsidRDefault="00167286" w:rsidP="006B3B3D">
      <w:pPr>
        <w:tabs>
          <w:tab w:val="left" w:pos="720"/>
        </w:tabs>
        <w:ind w:left="0" w:hanging="2"/>
        <w:jc w:val="both"/>
        <w:rPr>
          <w:rFonts w:ascii="Arial" w:eastAsia="Arial" w:hAnsi="Arial" w:cs="Arial"/>
          <w:color w:val="FF0000"/>
          <w:sz w:val="22"/>
          <w:szCs w:val="22"/>
        </w:rPr>
      </w:pPr>
    </w:p>
    <w:p w14:paraId="3D92A18E" w14:textId="170692BD" w:rsidR="00FF1C24" w:rsidRPr="00AE6960" w:rsidRDefault="00220B02" w:rsidP="00524230">
      <w:pPr>
        <w:tabs>
          <w:tab w:val="left" w:pos="720"/>
        </w:tabs>
        <w:ind w:left="0" w:hanging="2"/>
        <w:jc w:val="both"/>
        <w:rPr>
          <w:rFonts w:ascii="Arial" w:eastAsia="Arial" w:hAnsi="Arial" w:cs="Arial"/>
          <w:sz w:val="22"/>
          <w:szCs w:val="22"/>
        </w:rPr>
      </w:pPr>
      <w:r w:rsidRPr="00AE6960">
        <w:rPr>
          <w:rFonts w:ascii="Arial" w:eastAsia="Arial" w:hAnsi="Arial" w:cs="Arial"/>
          <w:sz w:val="22"/>
          <w:szCs w:val="22"/>
        </w:rPr>
        <w:t xml:space="preserve">Pomoći dane </w:t>
      </w:r>
      <w:r w:rsidR="00FF1C24" w:rsidRPr="00AE6960">
        <w:rPr>
          <w:rFonts w:ascii="Arial" w:eastAsia="Arial" w:hAnsi="Arial" w:cs="Arial"/>
          <w:sz w:val="22"/>
          <w:szCs w:val="22"/>
        </w:rPr>
        <w:t xml:space="preserve">u inozemstvo i unutar općeg proračuna </w:t>
      </w:r>
      <w:r w:rsidR="00E9081D" w:rsidRPr="00AE6960">
        <w:rPr>
          <w:rFonts w:ascii="Arial" w:eastAsia="Arial" w:hAnsi="Arial" w:cs="Arial"/>
          <w:sz w:val="22"/>
          <w:szCs w:val="22"/>
        </w:rPr>
        <w:t xml:space="preserve">ukupno se </w:t>
      </w:r>
      <w:r w:rsidR="00DE203A" w:rsidRPr="00AE6960">
        <w:rPr>
          <w:rFonts w:ascii="Arial" w:eastAsia="Arial" w:hAnsi="Arial" w:cs="Arial"/>
          <w:sz w:val="22"/>
          <w:szCs w:val="22"/>
        </w:rPr>
        <w:t xml:space="preserve">povećavaju za </w:t>
      </w:r>
      <w:r w:rsidR="00AD0654" w:rsidRPr="00AE6960">
        <w:rPr>
          <w:rFonts w:ascii="Arial" w:eastAsia="Arial" w:hAnsi="Arial" w:cs="Arial"/>
          <w:sz w:val="22"/>
          <w:szCs w:val="22"/>
        </w:rPr>
        <w:t>2</w:t>
      </w:r>
      <w:r w:rsidR="000A7F8F" w:rsidRPr="00AE6960">
        <w:rPr>
          <w:rFonts w:ascii="Arial" w:eastAsia="Arial" w:hAnsi="Arial" w:cs="Arial"/>
          <w:sz w:val="22"/>
          <w:szCs w:val="22"/>
        </w:rPr>
        <w:t>.</w:t>
      </w:r>
      <w:r w:rsidR="00AD0654" w:rsidRPr="00AE6960">
        <w:rPr>
          <w:rFonts w:ascii="Arial" w:eastAsia="Arial" w:hAnsi="Arial" w:cs="Arial"/>
          <w:sz w:val="22"/>
          <w:szCs w:val="22"/>
        </w:rPr>
        <w:t>622.100</w:t>
      </w:r>
      <w:r w:rsidR="00DE203A" w:rsidRPr="00AE6960">
        <w:rPr>
          <w:rFonts w:ascii="Arial" w:eastAsia="Arial" w:hAnsi="Arial" w:cs="Arial"/>
          <w:sz w:val="22"/>
          <w:szCs w:val="22"/>
        </w:rPr>
        <w:t xml:space="preserve"> eura</w:t>
      </w:r>
      <w:r w:rsidR="00B766E0" w:rsidRPr="00AE6960">
        <w:rPr>
          <w:rFonts w:ascii="Arial" w:eastAsia="Arial" w:hAnsi="Arial" w:cs="Arial"/>
          <w:sz w:val="22"/>
          <w:szCs w:val="22"/>
        </w:rPr>
        <w:t>, od čega</w:t>
      </w:r>
      <w:r w:rsidR="00AE6960" w:rsidRPr="00AE6960">
        <w:rPr>
          <w:rFonts w:ascii="Arial" w:eastAsia="Arial" w:hAnsi="Arial" w:cs="Arial"/>
          <w:sz w:val="22"/>
          <w:szCs w:val="22"/>
        </w:rPr>
        <w:t xml:space="preserve"> se najveći dio odnosi </w:t>
      </w:r>
      <w:r w:rsidR="00F57A5F">
        <w:rPr>
          <w:rFonts w:ascii="Arial" w:eastAsia="Arial" w:hAnsi="Arial" w:cs="Arial"/>
          <w:sz w:val="22"/>
          <w:szCs w:val="22"/>
        </w:rPr>
        <w:t>na p</w:t>
      </w:r>
      <w:r w:rsidR="00F57A5F" w:rsidRPr="00F57A5F">
        <w:rPr>
          <w:rFonts w:ascii="Arial" w:eastAsia="Arial" w:hAnsi="Arial" w:cs="Arial"/>
          <w:sz w:val="22"/>
          <w:szCs w:val="22"/>
        </w:rPr>
        <w:t>omoći proračunskim korisnicima drugih proračuna radi osiguranja sredstava za provedbu Programa uređenja pročelja za postojeće višestambene i stambeno-poslovne zgrade, koji se provodi u suradnji s Ministarstvom prostornoga uređenja, graditeljstva i državne imovine</w:t>
      </w:r>
      <w:r w:rsidR="00F57A5F">
        <w:rPr>
          <w:rFonts w:ascii="Arial" w:eastAsia="Arial" w:hAnsi="Arial" w:cs="Arial"/>
          <w:sz w:val="22"/>
          <w:szCs w:val="22"/>
        </w:rPr>
        <w:t>.</w:t>
      </w:r>
      <w:r w:rsidR="00AE6960" w:rsidRPr="00AE6960">
        <w:rPr>
          <w:rFonts w:ascii="Arial" w:eastAsia="Arial" w:hAnsi="Arial" w:cs="Arial"/>
          <w:sz w:val="22"/>
          <w:szCs w:val="22"/>
        </w:rPr>
        <w:t xml:space="preserve"> </w:t>
      </w:r>
      <w:r w:rsidR="00B766E0" w:rsidRPr="00AE6960">
        <w:rPr>
          <w:rFonts w:ascii="Arial" w:eastAsia="Arial" w:hAnsi="Arial" w:cs="Arial"/>
          <w:sz w:val="22"/>
          <w:szCs w:val="22"/>
        </w:rPr>
        <w:t xml:space="preserve"> </w:t>
      </w:r>
    </w:p>
    <w:p w14:paraId="3D4C9CC7" w14:textId="77777777" w:rsidR="00FF1C24" w:rsidRPr="00AE6960" w:rsidRDefault="00FF1C24" w:rsidP="00AA7F6A">
      <w:pPr>
        <w:tabs>
          <w:tab w:val="left" w:pos="720"/>
        </w:tabs>
        <w:ind w:left="-2" w:firstLineChars="0" w:firstLine="0"/>
        <w:jc w:val="both"/>
        <w:rPr>
          <w:rFonts w:ascii="Arial" w:eastAsia="Arial" w:hAnsi="Arial" w:cs="Arial"/>
          <w:sz w:val="22"/>
          <w:szCs w:val="22"/>
        </w:rPr>
      </w:pPr>
    </w:p>
    <w:p w14:paraId="3F27501D" w14:textId="6D309528" w:rsidR="00551890" w:rsidRPr="006A5071" w:rsidRDefault="006A7BDE" w:rsidP="00AA7F6A">
      <w:pPr>
        <w:tabs>
          <w:tab w:val="left" w:pos="720"/>
        </w:tabs>
        <w:ind w:left="-2" w:firstLineChars="0" w:firstLine="0"/>
        <w:jc w:val="both"/>
        <w:rPr>
          <w:rFonts w:ascii="Arial" w:eastAsia="Arial" w:hAnsi="Arial" w:cs="Arial"/>
          <w:sz w:val="22"/>
          <w:szCs w:val="22"/>
        </w:rPr>
      </w:pPr>
      <w:r w:rsidRPr="006A5071">
        <w:rPr>
          <w:rFonts w:ascii="Arial" w:eastAsia="Arial" w:hAnsi="Arial" w:cs="Arial"/>
          <w:sz w:val="22"/>
          <w:szCs w:val="22"/>
        </w:rPr>
        <w:t xml:space="preserve">Najznačajnije </w:t>
      </w:r>
      <w:r w:rsidR="00843C02" w:rsidRPr="006A5071">
        <w:rPr>
          <w:rFonts w:ascii="Arial" w:eastAsia="Arial" w:hAnsi="Arial" w:cs="Arial"/>
          <w:sz w:val="22"/>
          <w:szCs w:val="22"/>
        </w:rPr>
        <w:t>povećanje</w:t>
      </w:r>
      <w:r w:rsidRPr="006A5071">
        <w:rPr>
          <w:rFonts w:ascii="Arial" w:eastAsia="Arial" w:hAnsi="Arial" w:cs="Arial"/>
          <w:sz w:val="22"/>
          <w:szCs w:val="22"/>
        </w:rPr>
        <w:t xml:space="preserve"> planiranih sredstava u okviru stavke Naknade građanima i kućanstvima u naravi u iznosu od </w:t>
      </w:r>
      <w:r w:rsidR="006A5071" w:rsidRPr="006A5071">
        <w:rPr>
          <w:rFonts w:ascii="Arial" w:eastAsia="Arial" w:hAnsi="Arial" w:cs="Arial"/>
          <w:sz w:val="22"/>
          <w:szCs w:val="22"/>
        </w:rPr>
        <w:t>3</w:t>
      </w:r>
      <w:r w:rsidR="00843C02" w:rsidRPr="006A5071">
        <w:rPr>
          <w:rFonts w:ascii="Arial" w:eastAsia="Arial" w:hAnsi="Arial" w:cs="Arial"/>
          <w:sz w:val="22"/>
          <w:szCs w:val="22"/>
        </w:rPr>
        <w:t>.2</w:t>
      </w:r>
      <w:r w:rsidR="006A5071" w:rsidRPr="006A5071">
        <w:rPr>
          <w:rFonts w:ascii="Arial" w:eastAsia="Arial" w:hAnsi="Arial" w:cs="Arial"/>
          <w:sz w:val="22"/>
          <w:szCs w:val="22"/>
        </w:rPr>
        <w:t>09</w:t>
      </w:r>
      <w:r w:rsidR="00843C02" w:rsidRPr="006A5071">
        <w:rPr>
          <w:rFonts w:ascii="Arial" w:eastAsia="Arial" w:hAnsi="Arial" w:cs="Arial"/>
          <w:sz w:val="22"/>
          <w:szCs w:val="22"/>
        </w:rPr>
        <w:t>.</w:t>
      </w:r>
      <w:r w:rsidR="006A5071" w:rsidRPr="006A5071">
        <w:rPr>
          <w:rFonts w:ascii="Arial" w:eastAsia="Arial" w:hAnsi="Arial" w:cs="Arial"/>
          <w:sz w:val="22"/>
          <w:szCs w:val="22"/>
        </w:rPr>
        <w:t>1</w:t>
      </w:r>
      <w:r w:rsidR="00843C02" w:rsidRPr="006A5071">
        <w:rPr>
          <w:rFonts w:ascii="Arial" w:eastAsia="Arial" w:hAnsi="Arial" w:cs="Arial"/>
          <w:sz w:val="22"/>
          <w:szCs w:val="22"/>
        </w:rPr>
        <w:t xml:space="preserve">00 </w:t>
      </w:r>
      <w:r w:rsidRPr="006A5071">
        <w:rPr>
          <w:rFonts w:ascii="Arial" w:eastAsia="Arial" w:hAnsi="Arial" w:cs="Arial"/>
          <w:sz w:val="22"/>
          <w:szCs w:val="22"/>
        </w:rPr>
        <w:t xml:space="preserve">eura </w:t>
      </w:r>
      <w:r w:rsidR="00843C02" w:rsidRPr="006A5071">
        <w:rPr>
          <w:rFonts w:ascii="Arial" w:eastAsia="Arial" w:hAnsi="Arial" w:cs="Arial"/>
          <w:sz w:val="22"/>
          <w:szCs w:val="22"/>
        </w:rPr>
        <w:t>predlaže s</w:t>
      </w:r>
      <w:r w:rsidR="00301747" w:rsidRPr="006A5071">
        <w:rPr>
          <w:rFonts w:ascii="Arial" w:eastAsia="Arial" w:hAnsi="Arial" w:cs="Arial"/>
          <w:sz w:val="22"/>
          <w:szCs w:val="22"/>
        </w:rPr>
        <w:t xml:space="preserve">e radi osiguranja </w:t>
      </w:r>
      <w:r w:rsidR="006A5071" w:rsidRPr="006A5071">
        <w:rPr>
          <w:rFonts w:ascii="Arial" w:eastAsia="Arial" w:hAnsi="Arial" w:cs="Arial"/>
          <w:sz w:val="22"/>
          <w:szCs w:val="22"/>
        </w:rPr>
        <w:t xml:space="preserve">dodatnih </w:t>
      </w:r>
      <w:r w:rsidR="00301747" w:rsidRPr="006A5071">
        <w:rPr>
          <w:rFonts w:ascii="Arial" w:eastAsia="Arial" w:hAnsi="Arial" w:cs="Arial"/>
          <w:sz w:val="22"/>
          <w:szCs w:val="22"/>
        </w:rPr>
        <w:t>sredstava</w:t>
      </w:r>
      <w:r w:rsidR="00843C02" w:rsidRPr="006A5071">
        <w:rPr>
          <w:rFonts w:ascii="Arial" w:eastAsia="Arial" w:hAnsi="Arial" w:cs="Arial"/>
          <w:sz w:val="22"/>
          <w:szCs w:val="22"/>
        </w:rPr>
        <w:t xml:space="preserve"> </w:t>
      </w:r>
      <w:r w:rsidR="006A5071" w:rsidRPr="006A5071">
        <w:rPr>
          <w:rFonts w:ascii="Arial" w:eastAsia="Arial" w:hAnsi="Arial" w:cs="Arial"/>
          <w:sz w:val="22"/>
          <w:szCs w:val="22"/>
        </w:rPr>
        <w:t xml:space="preserve">za nabavu obrazovnih materijala u osnovnim školama te za priključenje na komunalne vodne građevine. </w:t>
      </w:r>
      <w:r w:rsidRPr="006A5071">
        <w:rPr>
          <w:rFonts w:ascii="Arial" w:eastAsia="Arial" w:hAnsi="Arial" w:cs="Arial"/>
          <w:sz w:val="22"/>
          <w:szCs w:val="22"/>
        </w:rPr>
        <w:t xml:space="preserve"> </w:t>
      </w:r>
    </w:p>
    <w:p w14:paraId="5B91F388" w14:textId="093880E6" w:rsidR="0008637E" w:rsidRPr="00903503" w:rsidRDefault="0008637E" w:rsidP="00AA7F6A">
      <w:pPr>
        <w:tabs>
          <w:tab w:val="left" w:pos="720"/>
        </w:tabs>
        <w:ind w:left="-2" w:firstLineChars="0" w:firstLine="0"/>
        <w:jc w:val="both"/>
        <w:rPr>
          <w:rFonts w:ascii="Arial" w:eastAsia="Arial" w:hAnsi="Arial" w:cs="Arial"/>
          <w:color w:val="FF0000"/>
          <w:sz w:val="22"/>
          <w:szCs w:val="22"/>
        </w:rPr>
      </w:pPr>
    </w:p>
    <w:p w14:paraId="09F3FCEA" w14:textId="5BFE70C6" w:rsidR="00F1324F" w:rsidRPr="006A5071" w:rsidRDefault="006A5071" w:rsidP="00AA7F6A">
      <w:pPr>
        <w:tabs>
          <w:tab w:val="left" w:pos="720"/>
        </w:tabs>
        <w:ind w:left="-2" w:firstLineChars="0" w:firstLine="0"/>
        <w:jc w:val="both"/>
        <w:rPr>
          <w:rFonts w:ascii="Arial" w:eastAsia="Arial" w:hAnsi="Arial" w:cs="Arial"/>
          <w:sz w:val="22"/>
          <w:szCs w:val="22"/>
        </w:rPr>
      </w:pPr>
      <w:r w:rsidRPr="006A5071">
        <w:rPr>
          <w:rFonts w:ascii="Arial" w:eastAsia="Arial" w:hAnsi="Arial" w:cs="Arial"/>
          <w:sz w:val="22"/>
          <w:szCs w:val="22"/>
        </w:rPr>
        <w:t>Rashodi za donacije, kazne, naknade šteta i kapitalne pomoći povećavaju se za 32.997.700 eura, pri čemu se najveći dio povećanja odnosi na kapitalne pomoći. Povećanje kapitalnih pomoći najvećim se dijelom odnosi na osiguranje sredstava za nabavu novih tramvaja i autobusa te modernizaciju voznog parka i opreme ZET-a.</w:t>
      </w:r>
    </w:p>
    <w:p w14:paraId="6C88BB78" w14:textId="77777777" w:rsidR="006A5071" w:rsidRDefault="006A5071" w:rsidP="00AA7F6A">
      <w:pPr>
        <w:tabs>
          <w:tab w:val="left" w:pos="720"/>
        </w:tabs>
        <w:ind w:left="-2" w:firstLineChars="0" w:firstLine="0"/>
        <w:jc w:val="both"/>
        <w:rPr>
          <w:rFonts w:ascii="Arial" w:eastAsia="Arial" w:hAnsi="Arial" w:cs="Arial"/>
          <w:color w:val="FF0000"/>
          <w:sz w:val="22"/>
          <w:szCs w:val="22"/>
        </w:rPr>
      </w:pPr>
    </w:p>
    <w:p w14:paraId="4BB99745" w14:textId="36B1FEA0" w:rsidR="00842260" w:rsidRPr="004814BB" w:rsidRDefault="00024097" w:rsidP="00AA7F6A">
      <w:pPr>
        <w:tabs>
          <w:tab w:val="left" w:pos="720"/>
        </w:tabs>
        <w:ind w:left="-2" w:firstLineChars="0" w:firstLine="0"/>
        <w:jc w:val="both"/>
        <w:rPr>
          <w:rFonts w:ascii="Arial" w:eastAsia="Arial" w:hAnsi="Arial" w:cs="Arial"/>
          <w:sz w:val="22"/>
          <w:szCs w:val="22"/>
        </w:rPr>
      </w:pPr>
      <w:r w:rsidRPr="004814BB">
        <w:rPr>
          <w:rFonts w:ascii="Arial" w:eastAsia="Arial" w:hAnsi="Arial" w:cs="Arial"/>
          <w:sz w:val="22"/>
          <w:szCs w:val="22"/>
        </w:rPr>
        <w:t xml:space="preserve">Rashodi za nabavu nefinancijske imovine smanjuju se u iznosu od </w:t>
      </w:r>
      <w:r w:rsidR="004814BB" w:rsidRPr="004814BB">
        <w:rPr>
          <w:rFonts w:ascii="Arial" w:eastAsia="Arial" w:hAnsi="Arial" w:cs="Arial"/>
          <w:sz w:val="22"/>
          <w:szCs w:val="22"/>
        </w:rPr>
        <w:t>6</w:t>
      </w:r>
      <w:r w:rsidR="00792557" w:rsidRPr="004814BB">
        <w:rPr>
          <w:rFonts w:ascii="Arial" w:eastAsia="Arial" w:hAnsi="Arial" w:cs="Arial"/>
          <w:sz w:val="22"/>
          <w:szCs w:val="22"/>
        </w:rPr>
        <w:t>.</w:t>
      </w:r>
      <w:r w:rsidR="004814BB" w:rsidRPr="004814BB">
        <w:rPr>
          <w:rFonts w:ascii="Arial" w:eastAsia="Arial" w:hAnsi="Arial" w:cs="Arial"/>
          <w:sz w:val="22"/>
          <w:szCs w:val="22"/>
        </w:rPr>
        <w:t>529</w:t>
      </w:r>
      <w:r w:rsidR="00792557" w:rsidRPr="004814BB">
        <w:rPr>
          <w:rFonts w:ascii="Arial" w:eastAsia="Arial" w:hAnsi="Arial" w:cs="Arial"/>
          <w:sz w:val="22"/>
          <w:szCs w:val="22"/>
        </w:rPr>
        <w:t>.</w:t>
      </w:r>
      <w:r w:rsidR="004814BB" w:rsidRPr="004814BB">
        <w:rPr>
          <w:rFonts w:ascii="Arial" w:eastAsia="Arial" w:hAnsi="Arial" w:cs="Arial"/>
          <w:sz w:val="22"/>
          <w:szCs w:val="22"/>
        </w:rPr>
        <w:t>680</w:t>
      </w:r>
      <w:r w:rsidR="00524230" w:rsidRPr="004814BB">
        <w:rPr>
          <w:rFonts w:ascii="Arial" w:eastAsia="Arial" w:hAnsi="Arial" w:cs="Arial"/>
          <w:sz w:val="22"/>
          <w:szCs w:val="22"/>
        </w:rPr>
        <w:t xml:space="preserve"> eura, a sukladno procjeni dinamike izvršenja ovih </w:t>
      </w:r>
      <w:r w:rsidR="00706556" w:rsidRPr="004814BB">
        <w:rPr>
          <w:rFonts w:ascii="Arial" w:eastAsia="Arial" w:hAnsi="Arial" w:cs="Arial"/>
          <w:sz w:val="22"/>
          <w:szCs w:val="22"/>
        </w:rPr>
        <w:t>rashoda do kraja</w:t>
      </w:r>
      <w:r w:rsidR="00524230" w:rsidRPr="004814BB">
        <w:rPr>
          <w:rFonts w:ascii="Arial" w:eastAsia="Arial" w:hAnsi="Arial" w:cs="Arial"/>
          <w:sz w:val="22"/>
          <w:szCs w:val="22"/>
        </w:rPr>
        <w:t xml:space="preserve"> godine.</w:t>
      </w:r>
    </w:p>
    <w:p w14:paraId="29ECFE92" w14:textId="77777777" w:rsidR="00524230" w:rsidRPr="00903503" w:rsidRDefault="00524230" w:rsidP="00AA7F6A">
      <w:pPr>
        <w:tabs>
          <w:tab w:val="left" w:pos="720"/>
        </w:tabs>
        <w:ind w:left="-2" w:firstLineChars="0" w:firstLine="0"/>
        <w:jc w:val="both"/>
        <w:rPr>
          <w:rFonts w:ascii="Arial" w:eastAsia="Arial" w:hAnsi="Arial" w:cs="Arial"/>
          <w:color w:val="FF0000"/>
          <w:sz w:val="22"/>
          <w:szCs w:val="22"/>
        </w:rPr>
      </w:pPr>
    </w:p>
    <w:bookmarkEnd w:id="2"/>
    <w:p w14:paraId="3EC12823" w14:textId="77777777" w:rsidR="002F7003" w:rsidRPr="004039DD" w:rsidRDefault="009C3542" w:rsidP="00257C33">
      <w:pPr>
        <w:ind w:left="0" w:hanging="2"/>
        <w:jc w:val="both"/>
        <w:rPr>
          <w:rFonts w:ascii="Arial" w:eastAsia="Arial" w:hAnsi="Arial" w:cs="Arial"/>
          <w:sz w:val="22"/>
          <w:szCs w:val="22"/>
        </w:rPr>
      </w:pPr>
      <w:r w:rsidRPr="004039DD">
        <w:rPr>
          <w:rFonts w:ascii="Arial" w:hAnsi="Arial" w:cs="Arial"/>
          <w:sz w:val="22"/>
          <w:szCs w:val="22"/>
        </w:rPr>
        <w:t>Izdaci za financijsku imovinu i otplate zajmova povećavaju se za 33.515.000 eura. Od navedenog iznosa 33.400.000 eura odnosi se na pozajmicu Zagrebačkom električnom tramvaju d.o.o. za privremeno financiranje nabave električnih autobusa do povrata sredstava iz izvora Europske unije, nakon čega će pozajmljena sredstva biti vraćena u proračun Grada Zagreba.</w:t>
      </w:r>
    </w:p>
    <w:p w14:paraId="2FB97E2F" w14:textId="77777777" w:rsidR="004814BB" w:rsidRPr="004039DD" w:rsidRDefault="004814BB" w:rsidP="001B155D">
      <w:pPr>
        <w:ind w:left="0" w:hanging="2"/>
        <w:jc w:val="both"/>
        <w:rPr>
          <w:rFonts w:ascii="Arial" w:eastAsia="Arial" w:hAnsi="Arial" w:cs="Arial"/>
          <w:bCs/>
          <w:sz w:val="22"/>
          <w:szCs w:val="22"/>
        </w:rPr>
      </w:pPr>
    </w:p>
    <w:p w14:paraId="5019F9A1" w14:textId="77777777" w:rsidR="004814BB" w:rsidRDefault="004814BB" w:rsidP="001B155D">
      <w:pPr>
        <w:ind w:left="0" w:hanging="2"/>
        <w:jc w:val="both"/>
        <w:rPr>
          <w:rFonts w:ascii="Arial" w:eastAsia="Arial" w:hAnsi="Arial" w:cs="Arial"/>
          <w:bCs/>
          <w:sz w:val="22"/>
          <w:szCs w:val="22"/>
        </w:rPr>
      </w:pPr>
    </w:p>
    <w:p w14:paraId="4F1CA152" w14:textId="77777777" w:rsidR="004814BB" w:rsidRDefault="004814BB" w:rsidP="001B155D">
      <w:pPr>
        <w:ind w:left="0" w:hanging="2"/>
        <w:jc w:val="both"/>
        <w:rPr>
          <w:rFonts w:ascii="Arial" w:eastAsia="Arial" w:hAnsi="Arial" w:cs="Arial"/>
          <w:bCs/>
          <w:sz w:val="22"/>
          <w:szCs w:val="22"/>
        </w:rPr>
      </w:pPr>
    </w:p>
    <w:p w14:paraId="10B5B0CC" w14:textId="77777777" w:rsidR="004814BB" w:rsidRPr="004814BB" w:rsidRDefault="004814BB" w:rsidP="001B155D">
      <w:pPr>
        <w:ind w:left="0" w:hanging="2"/>
        <w:jc w:val="both"/>
        <w:rPr>
          <w:rFonts w:ascii="Arial" w:eastAsia="Arial" w:hAnsi="Arial" w:cs="Arial"/>
          <w:bCs/>
          <w:sz w:val="22"/>
          <w:szCs w:val="22"/>
        </w:rPr>
      </w:pPr>
    </w:p>
    <w:p w14:paraId="642145DA" w14:textId="3519CF76" w:rsidR="003607A5" w:rsidRPr="00A61AE5" w:rsidRDefault="00236AF7" w:rsidP="001B155D">
      <w:pPr>
        <w:ind w:left="0" w:hanging="2"/>
        <w:jc w:val="both"/>
        <w:rPr>
          <w:rFonts w:ascii="Arial" w:eastAsia="Arial" w:hAnsi="Arial" w:cs="Arial"/>
          <w:b/>
          <w:sz w:val="22"/>
          <w:szCs w:val="22"/>
        </w:rPr>
      </w:pPr>
      <w:r w:rsidRPr="00A61AE5">
        <w:rPr>
          <w:rFonts w:ascii="Arial" w:eastAsia="Arial" w:hAnsi="Arial" w:cs="Arial"/>
          <w:b/>
          <w:sz w:val="22"/>
          <w:szCs w:val="22"/>
        </w:rPr>
        <w:t xml:space="preserve">RASHODI </w:t>
      </w:r>
      <w:r w:rsidR="005C7866" w:rsidRPr="00A61AE5">
        <w:rPr>
          <w:rFonts w:ascii="Arial" w:eastAsia="Arial" w:hAnsi="Arial" w:cs="Arial"/>
          <w:b/>
          <w:sz w:val="22"/>
          <w:szCs w:val="22"/>
        </w:rPr>
        <w:t>I</w:t>
      </w:r>
      <w:r w:rsidR="009569C1" w:rsidRPr="00A61AE5">
        <w:rPr>
          <w:rFonts w:ascii="Arial" w:eastAsia="Arial" w:hAnsi="Arial" w:cs="Arial"/>
          <w:b/>
          <w:sz w:val="22"/>
          <w:szCs w:val="22"/>
        </w:rPr>
        <w:t xml:space="preserve"> IZDACI </w:t>
      </w:r>
      <w:r w:rsidRPr="00A61AE5">
        <w:rPr>
          <w:rFonts w:ascii="Arial" w:eastAsia="Arial" w:hAnsi="Arial" w:cs="Arial"/>
          <w:b/>
          <w:sz w:val="22"/>
          <w:szCs w:val="22"/>
        </w:rPr>
        <w:t xml:space="preserve"> – GRAD ZAGREB</w:t>
      </w:r>
    </w:p>
    <w:p w14:paraId="32C7688F" w14:textId="77777777" w:rsidR="00426533" w:rsidRDefault="00426533" w:rsidP="001B155D">
      <w:pPr>
        <w:ind w:left="0" w:hanging="2"/>
        <w:jc w:val="both"/>
        <w:rPr>
          <w:rFonts w:eastAsia="Arial"/>
          <w:noProof/>
        </w:rPr>
      </w:pPr>
    </w:p>
    <w:p w14:paraId="6B81B234" w14:textId="74B7EC1F" w:rsidR="00AB1642" w:rsidRPr="00903503" w:rsidRDefault="00520435" w:rsidP="001B155D">
      <w:pPr>
        <w:ind w:left="0" w:hanging="2"/>
        <w:jc w:val="both"/>
        <w:rPr>
          <w:rFonts w:ascii="Arial" w:eastAsia="Arial" w:hAnsi="Arial" w:cs="Arial"/>
          <w:color w:val="FF0000"/>
          <w:sz w:val="22"/>
          <w:szCs w:val="22"/>
        </w:rPr>
      </w:pPr>
      <w:r w:rsidRPr="00520435">
        <w:rPr>
          <w:rFonts w:eastAsia="Arial"/>
          <w:noProof/>
        </w:rPr>
        <w:drawing>
          <wp:inline distT="0" distB="0" distL="0" distR="0" wp14:anchorId="610FCB33" wp14:editId="0A55B76F">
            <wp:extent cx="5744719" cy="8336478"/>
            <wp:effectExtent l="0" t="0" r="889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4602" cy="8350820"/>
                    </a:xfrm>
                    <a:prstGeom prst="rect">
                      <a:avLst/>
                    </a:prstGeom>
                    <a:noFill/>
                    <a:ln>
                      <a:noFill/>
                    </a:ln>
                  </pic:spPr>
                </pic:pic>
              </a:graphicData>
            </a:graphic>
          </wp:inline>
        </w:drawing>
      </w:r>
    </w:p>
    <w:p w14:paraId="7F7A85FA" w14:textId="346B6251" w:rsidR="00611265" w:rsidRPr="00903503" w:rsidRDefault="00611265" w:rsidP="001B155D">
      <w:pPr>
        <w:ind w:left="0" w:hanging="2"/>
        <w:jc w:val="both"/>
        <w:rPr>
          <w:rFonts w:ascii="Arial" w:eastAsia="Arial" w:hAnsi="Arial" w:cs="Arial"/>
          <w:noProof/>
          <w:color w:val="FF0000"/>
          <w:sz w:val="22"/>
          <w:szCs w:val="22"/>
        </w:rPr>
      </w:pPr>
    </w:p>
    <w:p w14:paraId="6A9011D3" w14:textId="77777777" w:rsidR="00520435" w:rsidRDefault="00520435" w:rsidP="00245E0B">
      <w:pPr>
        <w:tabs>
          <w:tab w:val="left" w:pos="720"/>
        </w:tabs>
        <w:ind w:leftChars="0" w:left="0" w:firstLineChars="0" w:firstLine="0"/>
        <w:jc w:val="both"/>
        <w:rPr>
          <w:rFonts w:eastAsia="Arial"/>
        </w:rPr>
      </w:pPr>
      <w:r w:rsidRPr="00520435">
        <w:rPr>
          <w:rFonts w:eastAsia="Arial"/>
          <w:noProof/>
        </w:rPr>
        <w:drawing>
          <wp:inline distT="0" distB="0" distL="0" distR="0" wp14:anchorId="2D07DEE1" wp14:editId="72357B1C">
            <wp:extent cx="5745476" cy="863336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543" cy="8659006"/>
                    </a:xfrm>
                    <a:prstGeom prst="rect">
                      <a:avLst/>
                    </a:prstGeom>
                    <a:noFill/>
                    <a:ln>
                      <a:noFill/>
                    </a:ln>
                  </pic:spPr>
                </pic:pic>
              </a:graphicData>
            </a:graphic>
          </wp:inline>
        </w:drawing>
      </w:r>
      <w:r w:rsidR="00A61AE5" w:rsidRPr="00A61AE5">
        <w:rPr>
          <w:rFonts w:eastAsia="Arial"/>
        </w:rPr>
        <w:t xml:space="preserve"> </w:t>
      </w:r>
    </w:p>
    <w:p w14:paraId="4D65260E" w14:textId="77777777" w:rsidR="00520435" w:rsidRDefault="00520435" w:rsidP="00245E0B">
      <w:pPr>
        <w:tabs>
          <w:tab w:val="left" w:pos="720"/>
        </w:tabs>
        <w:ind w:leftChars="0" w:left="0" w:firstLineChars="0" w:firstLine="0"/>
        <w:jc w:val="both"/>
        <w:rPr>
          <w:rFonts w:eastAsia="Arial"/>
        </w:rPr>
      </w:pPr>
    </w:p>
    <w:p w14:paraId="718A86B5" w14:textId="77777777" w:rsidR="00520435" w:rsidRDefault="00520435" w:rsidP="00245E0B">
      <w:pPr>
        <w:tabs>
          <w:tab w:val="left" w:pos="720"/>
        </w:tabs>
        <w:ind w:leftChars="0" w:left="0" w:firstLineChars="0" w:firstLine="0"/>
        <w:jc w:val="both"/>
        <w:rPr>
          <w:rFonts w:eastAsia="Arial"/>
        </w:rPr>
      </w:pPr>
    </w:p>
    <w:p w14:paraId="7299A674" w14:textId="3C71B71C" w:rsidR="007F392E" w:rsidRPr="007A6EBC" w:rsidRDefault="00A246FE" w:rsidP="00245E0B">
      <w:pPr>
        <w:tabs>
          <w:tab w:val="left" w:pos="720"/>
        </w:tabs>
        <w:ind w:leftChars="0" w:left="0" w:firstLineChars="0" w:firstLine="0"/>
        <w:jc w:val="both"/>
        <w:rPr>
          <w:rFonts w:ascii="Arial" w:eastAsia="Arial" w:hAnsi="Arial" w:cs="Arial"/>
          <w:sz w:val="22"/>
          <w:szCs w:val="22"/>
        </w:rPr>
      </w:pPr>
      <w:r w:rsidRPr="007A6EBC">
        <w:rPr>
          <w:rFonts w:ascii="Arial" w:eastAsia="Arial" w:hAnsi="Arial" w:cs="Arial"/>
          <w:sz w:val="22"/>
          <w:szCs w:val="22"/>
        </w:rPr>
        <w:t>U strukturi rashoda i izdataka koji se financiraju iz vlastitih i namjenskih prihoda i primitaka proračunskih korisnika predlažu se izmjene kako slijedi.</w:t>
      </w:r>
      <w:r w:rsidR="00245E0B" w:rsidRPr="007A6EBC">
        <w:rPr>
          <w:rFonts w:ascii="Arial" w:eastAsia="Arial" w:hAnsi="Arial" w:cs="Arial"/>
          <w:sz w:val="22"/>
          <w:szCs w:val="22"/>
        </w:rPr>
        <w:t xml:space="preserve"> </w:t>
      </w:r>
    </w:p>
    <w:p w14:paraId="031DDDD1" w14:textId="77777777" w:rsidR="009E4250" w:rsidRPr="007A6EBC" w:rsidRDefault="009E4250" w:rsidP="007F392E">
      <w:pPr>
        <w:tabs>
          <w:tab w:val="left" w:pos="720"/>
        </w:tabs>
        <w:ind w:leftChars="0" w:left="0" w:firstLineChars="0" w:firstLine="0"/>
        <w:jc w:val="both"/>
        <w:rPr>
          <w:rFonts w:ascii="Arial" w:eastAsia="Arial" w:hAnsi="Arial" w:cs="Arial"/>
          <w:sz w:val="22"/>
          <w:szCs w:val="22"/>
        </w:rPr>
      </w:pPr>
    </w:p>
    <w:p w14:paraId="35493D72" w14:textId="6EEB812B" w:rsidR="007F392E" w:rsidRPr="007A6EBC" w:rsidRDefault="00543A11" w:rsidP="007F392E">
      <w:pPr>
        <w:tabs>
          <w:tab w:val="left" w:pos="720"/>
        </w:tabs>
        <w:ind w:leftChars="0" w:left="0" w:firstLineChars="0" w:firstLine="0"/>
        <w:jc w:val="both"/>
        <w:rPr>
          <w:rFonts w:ascii="Arial" w:eastAsia="Arial" w:hAnsi="Arial" w:cs="Arial"/>
          <w:sz w:val="22"/>
          <w:szCs w:val="22"/>
        </w:rPr>
      </w:pPr>
      <w:r w:rsidRPr="007A6EBC">
        <w:rPr>
          <w:rFonts w:ascii="Arial" w:eastAsia="Arial" w:hAnsi="Arial" w:cs="Arial"/>
          <w:sz w:val="22"/>
          <w:szCs w:val="22"/>
        </w:rPr>
        <w:t>Najznačajnije izmjene</w:t>
      </w:r>
      <w:r w:rsidR="00590F32" w:rsidRPr="007A6EBC">
        <w:rPr>
          <w:rFonts w:ascii="Arial" w:eastAsia="Arial" w:hAnsi="Arial" w:cs="Arial"/>
          <w:sz w:val="22"/>
          <w:szCs w:val="22"/>
        </w:rPr>
        <w:t xml:space="preserve"> </w:t>
      </w:r>
      <w:r w:rsidR="007F392E" w:rsidRPr="007A6EBC">
        <w:rPr>
          <w:rFonts w:ascii="Arial" w:eastAsia="Arial" w:hAnsi="Arial" w:cs="Arial"/>
          <w:sz w:val="22"/>
          <w:szCs w:val="22"/>
        </w:rPr>
        <w:t>povećanja</w:t>
      </w:r>
      <w:r w:rsidRPr="007A6EBC">
        <w:rPr>
          <w:rFonts w:ascii="Arial" w:eastAsia="Arial" w:hAnsi="Arial" w:cs="Arial"/>
          <w:sz w:val="22"/>
          <w:szCs w:val="22"/>
        </w:rPr>
        <w:t xml:space="preserve"> planiranih sredstav</w:t>
      </w:r>
      <w:r w:rsidR="004E1006" w:rsidRPr="007A6EBC">
        <w:rPr>
          <w:rFonts w:ascii="Arial" w:eastAsia="Arial" w:hAnsi="Arial" w:cs="Arial"/>
          <w:sz w:val="22"/>
          <w:szCs w:val="22"/>
        </w:rPr>
        <w:t xml:space="preserve">a u ukupnom iznosu od </w:t>
      </w:r>
      <w:r w:rsidR="007A6EBC" w:rsidRPr="007A6EBC">
        <w:rPr>
          <w:rFonts w:ascii="Arial" w:eastAsia="Arial" w:hAnsi="Arial" w:cs="Arial"/>
          <w:sz w:val="22"/>
          <w:szCs w:val="22"/>
        </w:rPr>
        <w:t>24.119.270</w:t>
      </w:r>
      <w:r w:rsidR="005D1F0F" w:rsidRPr="007A6EBC">
        <w:rPr>
          <w:rFonts w:ascii="Arial" w:eastAsia="Arial" w:hAnsi="Arial" w:cs="Arial"/>
          <w:sz w:val="22"/>
          <w:szCs w:val="22"/>
        </w:rPr>
        <w:t xml:space="preserve"> eura (koje</w:t>
      </w:r>
      <w:r w:rsidRPr="007A6EBC">
        <w:rPr>
          <w:rFonts w:ascii="Arial" w:eastAsia="Arial" w:hAnsi="Arial" w:cs="Arial"/>
          <w:sz w:val="22"/>
          <w:szCs w:val="22"/>
        </w:rPr>
        <w:t xml:space="preserve"> uključujući </w:t>
      </w:r>
      <w:r w:rsidR="0079295F" w:rsidRPr="007A6EBC">
        <w:rPr>
          <w:rFonts w:ascii="Arial" w:eastAsia="Arial" w:hAnsi="Arial" w:cs="Arial"/>
          <w:sz w:val="22"/>
          <w:szCs w:val="22"/>
        </w:rPr>
        <w:t xml:space="preserve">povećanje </w:t>
      </w:r>
      <w:r w:rsidRPr="007A6EBC">
        <w:rPr>
          <w:rFonts w:ascii="Arial" w:eastAsia="Arial" w:hAnsi="Arial" w:cs="Arial"/>
          <w:sz w:val="22"/>
          <w:szCs w:val="22"/>
        </w:rPr>
        <w:t>pokrić</w:t>
      </w:r>
      <w:r w:rsidR="0079295F" w:rsidRPr="007A6EBC">
        <w:rPr>
          <w:rFonts w:ascii="Arial" w:eastAsia="Arial" w:hAnsi="Arial" w:cs="Arial"/>
          <w:sz w:val="22"/>
          <w:szCs w:val="22"/>
        </w:rPr>
        <w:t>a</w:t>
      </w:r>
      <w:r w:rsidR="004E1006" w:rsidRPr="007A6EBC">
        <w:rPr>
          <w:rFonts w:ascii="Arial" w:eastAsia="Arial" w:hAnsi="Arial" w:cs="Arial"/>
          <w:sz w:val="22"/>
          <w:szCs w:val="22"/>
        </w:rPr>
        <w:t xml:space="preserve"> manjka iznosi </w:t>
      </w:r>
      <w:r w:rsidR="005D1F0F" w:rsidRPr="007A6EBC">
        <w:rPr>
          <w:rFonts w:ascii="Arial" w:eastAsia="Arial" w:hAnsi="Arial" w:cs="Arial"/>
          <w:sz w:val="22"/>
          <w:szCs w:val="22"/>
        </w:rPr>
        <w:t xml:space="preserve">ukupno </w:t>
      </w:r>
      <w:r w:rsidR="007A6EBC" w:rsidRPr="007A6EBC">
        <w:rPr>
          <w:rFonts w:ascii="Arial" w:eastAsia="Arial" w:hAnsi="Arial" w:cs="Arial"/>
          <w:sz w:val="22"/>
          <w:szCs w:val="22"/>
        </w:rPr>
        <w:t>27.382.900</w:t>
      </w:r>
      <w:r w:rsidRPr="007A6EBC">
        <w:rPr>
          <w:rFonts w:ascii="Arial" w:eastAsia="Arial" w:hAnsi="Arial" w:cs="Arial"/>
          <w:sz w:val="22"/>
          <w:szCs w:val="22"/>
        </w:rPr>
        <w:t xml:space="preserve"> eura) odnose se na </w:t>
      </w:r>
      <w:r w:rsidR="007F392E" w:rsidRPr="007A6EBC">
        <w:rPr>
          <w:rFonts w:ascii="Arial" w:eastAsia="Arial" w:hAnsi="Arial" w:cs="Arial"/>
          <w:sz w:val="22"/>
          <w:szCs w:val="22"/>
        </w:rPr>
        <w:t xml:space="preserve">povećanje rashoda </w:t>
      </w:r>
      <w:r w:rsidR="007A6EBC" w:rsidRPr="007A6EBC">
        <w:rPr>
          <w:rFonts w:ascii="Arial" w:eastAsia="Arial" w:hAnsi="Arial" w:cs="Arial"/>
          <w:sz w:val="22"/>
          <w:szCs w:val="22"/>
        </w:rPr>
        <w:t>za zaposlene u iznosu od 9</w:t>
      </w:r>
      <w:r w:rsidR="00334CF4">
        <w:rPr>
          <w:rFonts w:ascii="Arial" w:eastAsia="Arial" w:hAnsi="Arial" w:cs="Arial"/>
          <w:sz w:val="22"/>
          <w:szCs w:val="22"/>
        </w:rPr>
        <w:t>.</w:t>
      </w:r>
      <w:r w:rsidR="00063336">
        <w:rPr>
          <w:rFonts w:ascii="Arial" w:eastAsia="Arial" w:hAnsi="Arial" w:cs="Arial"/>
          <w:sz w:val="22"/>
          <w:szCs w:val="22"/>
        </w:rPr>
        <w:t>063.87</w:t>
      </w:r>
      <w:r w:rsidR="007A6EBC" w:rsidRPr="007A6EBC">
        <w:rPr>
          <w:rFonts w:ascii="Arial" w:eastAsia="Arial" w:hAnsi="Arial" w:cs="Arial"/>
          <w:sz w:val="22"/>
          <w:szCs w:val="22"/>
        </w:rPr>
        <w:t xml:space="preserve">0 </w:t>
      </w:r>
      <w:r w:rsidR="007F392E" w:rsidRPr="007A6EBC">
        <w:rPr>
          <w:rFonts w:ascii="Arial" w:eastAsia="Arial" w:hAnsi="Arial" w:cs="Arial"/>
          <w:sz w:val="22"/>
          <w:szCs w:val="22"/>
        </w:rPr>
        <w:t xml:space="preserve">eura sukladno potpisanim dodacima kolektivnih ugovora </w:t>
      </w:r>
      <w:r w:rsidR="006205E0" w:rsidRPr="007A6EBC">
        <w:rPr>
          <w:rFonts w:ascii="Arial" w:eastAsia="Arial" w:hAnsi="Arial" w:cs="Arial"/>
          <w:sz w:val="22"/>
          <w:szCs w:val="22"/>
        </w:rPr>
        <w:t xml:space="preserve">i drugim aktima koji uređuju ovo područje </w:t>
      </w:r>
      <w:r w:rsidR="009E4250" w:rsidRPr="007A6EBC">
        <w:rPr>
          <w:rFonts w:ascii="Arial" w:eastAsia="Arial" w:hAnsi="Arial" w:cs="Arial"/>
          <w:sz w:val="22"/>
          <w:szCs w:val="22"/>
        </w:rPr>
        <w:t>za zaposlene u odgojno-</w:t>
      </w:r>
      <w:r w:rsidR="007F392E" w:rsidRPr="007A6EBC">
        <w:rPr>
          <w:rFonts w:ascii="Arial" w:eastAsia="Arial" w:hAnsi="Arial" w:cs="Arial"/>
          <w:sz w:val="22"/>
          <w:szCs w:val="22"/>
        </w:rPr>
        <w:t xml:space="preserve">obrazovnim ustanovama </w:t>
      </w:r>
      <w:r w:rsidR="009E4250" w:rsidRPr="007A6EBC">
        <w:rPr>
          <w:rFonts w:ascii="Arial" w:eastAsia="Arial" w:hAnsi="Arial" w:cs="Arial"/>
          <w:sz w:val="22"/>
          <w:szCs w:val="22"/>
        </w:rPr>
        <w:t>i</w:t>
      </w:r>
      <w:r w:rsidR="007F392E" w:rsidRPr="007A6EBC">
        <w:rPr>
          <w:rFonts w:ascii="Arial" w:eastAsia="Arial" w:hAnsi="Arial" w:cs="Arial"/>
          <w:sz w:val="22"/>
          <w:szCs w:val="22"/>
        </w:rPr>
        <w:t xml:space="preserve"> zdravstvenim ustanovama gdje se sredstva osiguravaju iz Hrvatskog zavoda za zdravstveno osiguranje</w:t>
      </w:r>
      <w:r w:rsidR="009E4250" w:rsidRPr="007A6EBC">
        <w:rPr>
          <w:rFonts w:ascii="Arial" w:eastAsia="Arial" w:hAnsi="Arial" w:cs="Arial"/>
          <w:sz w:val="22"/>
          <w:szCs w:val="22"/>
        </w:rPr>
        <w:t xml:space="preserve"> odnosno iz državnog proračuna</w:t>
      </w:r>
      <w:r w:rsidR="007F392E" w:rsidRPr="007A6EBC">
        <w:rPr>
          <w:rFonts w:ascii="Arial" w:eastAsia="Arial" w:hAnsi="Arial" w:cs="Arial"/>
          <w:sz w:val="22"/>
          <w:szCs w:val="22"/>
        </w:rPr>
        <w:t>.</w:t>
      </w:r>
    </w:p>
    <w:p w14:paraId="2B2D812A" w14:textId="77777777" w:rsidR="009E4250" w:rsidRPr="007A6EBC" w:rsidRDefault="009E4250" w:rsidP="00245E0B">
      <w:pPr>
        <w:tabs>
          <w:tab w:val="left" w:pos="720"/>
        </w:tabs>
        <w:ind w:leftChars="0" w:left="0" w:firstLineChars="0" w:firstLine="0"/>
        <w:jc w:val="both"/>
        <w:rPr>
          <w:rFonts w:ascii="Arial" w:eastAsia="Arial" w:hAnsi="Arial" w:cs="Arial"/>
          <w:sz w:val="22"/>
          <w:szCs w:val="22"/>
        </w:rPr>
      </w:pPr>
    </w:p>
    <w:p w14:paraId="400EB06C" w14:textId="77777777" w:rsidR="002F7003" w:rsidRPr="004039DD" w:rsidRDefault="009C3542" w:rsidP="000F5370">
      <w:pPr>
        <w:ind w:left="0" w:hanging="2"/>
        <w:jc w:val="both"/>
        <w:rPr>
          <w:rFonts w:ascii="Arial" w:eastAsia="Arial" w:hAnsi="Arial" w:cs="Arial"/>
          <w:sz w:val="22"/>
          <w:szCs w:val="22"/>
        </w:rPr>
      </w:pPr>
      <w:r w:rsidRPr="004039DD">
        <w:rPr>
          <w:rFonts w:ascii="Arial" w:hAnsi="Arial" w:cs="Arial"/>
          <w:sz w:val="22"/>
          <w:szCs w:val="22"/>
        </w:rPr>
        <w:t xml:space="preserve">Materijalni rashodi povećavaju </w:t>
      </w:r>
      <w:r w:rsidR="000F5370" w:rsidRPr="004039DD">
        <w:rPr>
          <w:rFonts w:ascii="Arial" w:hAnsi="Arial" w:cs="Arial"/>
          <w:sz w:val="22"/>
          <w:szCs w:val="22"/>
        </w:rPr>
        <w:t xml:space="preserve">se za </w:t>
      </w:r>
      <w:r w:rsidRPr="004039DD">
        <w:rPr>
          <w:rFonts w:ascii="Arial" w:hAnsi="Arial" w:cs="Arial"/>
          <w:sz w:val="22"/>
          <w:szCs w:val="22"/>
        </w:rPr>
        <w:t>7.502.680 eura</w:t>
      </w:r>
      <w:r w:rsidR="000F5370" w:rsidRPr="004039DD">
        <w:rPr>
          <w:rFonts w:ascii="Arial" w:hAnsi="Arial" w:cs="Arial"/>
          <w:sz w:val="22"/>
          <w:szCs w:val="22"/>
        </w:rPr>
        <w:t>,</w:t>
      </w:r>
      <w:r w:rsidRPr="004039DD">
        <w:rPr>
          <w:rFonts w:ascii="Arial" w:hAnsi="Arial" w:cs="Arial"/>
          <w:sz w:val="22"/>
          <w:szCs w:val="22"/>
        </w:rPr>
        <w:t xml:space="preserve"> od čega </w:t>
      </w:r>
      <w:r w:rsidR="000F5370" w:rsidRPr="004039DD">
        <w:rPr>
          <w:rFonts w:ascii="Arial" w:hAnsi="Arial" w:cs="Arial"/>
          <w:sz w:val="22"/>
          <w:szCs w:val="22"/>
        </w:rPr>
        <w:t>se</w:t>
      </w:r>
      <w:r w:rsidRPr="004039DD">
        <w:rPr>
          <w:rFonts w:ascii="Arial" w:hAnsi="Arial" w:cs="Arial"/>
          <w:sz w:val="22"/>
          <w:szCs w:val="22"/>
        </w:rPr>
        <w:t xml:space="preserve"> najznačajnije povećanje </w:t>
      </w:r>
      <w:r w:rsidR="000F5370" w:rsidRPr="004039DD">
        <w:rPr>
          <w:rFonts w:ascii="Arial" w:hAnsi="Arial" w:cs="Arial"/>
          <w:sz w:val="22"/>
          <w:szCs w:val="22"/>
        </w:rPr>
        <w:t xml:space="preserve">odnosi na </w:t>
      </w:r>
      <w:r w:rsidRPr="004039DD">
        <w:rPr>
          <w:rFonts w:ascii="Arial" w:hAnsi="Arial" w:cs="Arial"/>
          <w:sz w:val="22"/>
          <w:szCs w:val="22"/>
        </w:rPr>
        <w:t xml:space="preserve">sredstva za lijekove i potrošni medicinski materijal </w:t>
      </w:r>
      <w:r w:rsidR="000F5370" w:rsidRPr="004039DD">
        <w:rPr>
          <w:rFonts w:ascii="Arial" w:hAnsi="Arial" w:cs="Arial"/>
          <w:sz w:val="22"/>
          <w:szCs w:val="22"/>
        </w:rPr>
        <w:t xml:space="preserve">u zdravstvenim ustanovama u iznosu od </w:t>
      </w:r>
      <w:r w:rsidRPr="004039DD">
        <w:rPr>
          <w:rFonts w:ascii="Arial" w:hAnsi="Arial" w:cs="Arial"/>
          <w:sz w:val="22"/>
          <w:szCs w:val="22"/>
        </w:rPr>
        <w:t xml:space="preserve">1.344.500 eura, </w:t>
      </w:r>
      <w:r w:rsidR="000F5370" w:rsidRPr="004039DD">
        <w:rPr>
          <w:rFonts w:ascii="Arial" w:hAnsi="Arial" w:cs="Arial"/>
          <w:sz w:val="22"/>
          <w:szCs w:val="22"/>
        </w:rPr>
        <w:t>usluge</w:t>
      </w:r>
      <w:r w:rsidRPr="004039DD">
        <w:rPr>
          <w:rFonts w:ascii="Arial" w:hAnsi="Arial" w:cs="Arial"/>
          <w:sz w:val="22"/>
          <w:szCs w:val="22"/>
        </w:rPr>
        <w:t xml:space="preserve"> tekućeg i investicijskog održavanja u iznosu od 1.080.180 eura te </w:t>
      </w:r>
      <w:r w:rsidR="000F5370" w:rsidRPr="004039DD">
        <w:rPr>
          <w:rFonts w:ascii="Arial" w:hAnsi="Arial" w:cs="Arial"/>
          <w:sz w:val="22"/>
          <w:szCs w:val="22"/>
        </w:rPr>
        <w:t>intelektualne</w:t>
      </w:r>
      <w:r w:rsidRPr="004039DD">
        <w:rPr>
          <w:rFonts w:ascii="Arial" w:hAnsi="Arial" w:cs="Arial"/>
          <w:sz w:val="22"/>
          <w:szCs w:val="22"/>
        </w:rPr>
        <w:t xml:space="preserve"> i </w:t>
      </w:r>
      <w:r w:rsidR="000F5370" w:rsidRPr="004039DD">
        <w:rPr>
          <w:rFonts w:ascii="Arial" w:hAnsi="Arial" w:cs="Arial"/>
          <w:sz w:val="22"/>
          <w:szCs w:val="22"/>
        </w:rPr>
        <w:t>osobne usluge</w:t>
      </w:r>
      <w:r w:rsidRPr="004039DD">
        <w:rPr>
          <w:rFonts w:ascii="Arial" w:hAnsi="Arial" w:cs="Arial"/>
          <w:sz w:val="22"/>
          <w:szCs w:val="22"/>
        </w:rPr>
        <w:t xml:space="preserve"> u iznosu od 1.205.170 eura.</w:t>
      </w:r>
    </w:p>
    <w:p w14:paraId="6D1F6B1D" w14:textId="77777777" w:rsidR="00543A11" w:rsidRPr="004039DD" w:rsidRDefault="00543A11" w:rsidP="000F5370">
      <w:pPr>
        <w:ind w:left="0" w:hanging="2"/>
        <w:jc w:val="both"/>
        <w:rPr>
          <w:rFonts w:ascii="Arial" w:eastAsia="Arial" w:hAnsi="Arial" w:cs="Arial"/>
          <w:sz w:val="22"/>
          <w:szCs w:val="22"/>
        </w:rPr>
      </w:pPr>
    </w:p>
    <w:p w14:paraId="01712C11" w14:textId="77777777" w:rsidR="002F7003" w:rsidRPr="004039DD" w:rsidRDefault="009C3542" w:rsidP="000F5370">
      <w:pPr>
        <w:ind w:left="0" w:hanging="2"/>
        <w:jc w:val="both"/>
        <w:rPr>
          <w:rFonts w:ascii="Arial" w:eastAsia="Arial" w:hAnsi="Arial" w:cs="Arial"/>
          <w:sz w:val="22"/>
          <w:szCs w:val="22"/>
        </w:rPr>
      </w:pPr>
      <w:r w:rsidRPr="004039DD">
        <w:rPr>
          <w:rFonts w:ascii="Arial" w:hAnsi="Arial" w:cs="Arial"/>
          <w:sz w:val="22"/>
          <w:szCs w:val="22"/>
        </w:rPr>
        <w:t>Rashodi za nabavu proizvedene dugotrajne imovine povećavaju se za 2.350.190 eura, najvećim dijelom na poziciji uređaja, strojeva i opreme za ostale namjene. Rashodi za dodatna ulaganja u nefinancijsku imovinu povećavaju se za 5.112.600 eura, ponajprije za dodatna ulaganja u građevinske objekte.</w:t>
      </w:r>
    </w:p>
    <w:p w14:paraId="34DD45B0" w14:textId="77777777" w:rsidR="00060F0F" w:rsidRPr="00903503" w:rsidRDefault="00060F0F" w:rsidP="000F5370">
      <w:pPr>
        <w:tabs>
          <w:tab w:val="left" w:pos="720"/>
        </w:tabs>
        <w:ind w:left="0" w:hanging="2"/>
        <w:jc w:val="both"/>
        <w:rPr>
          <w:rFonts w:ascii="Arial" w:eastAsia="Arial" w:hAnsi="Arial" w:cs="Arial"/>
          <w:color w:val="FF0000"/>
          <w:sz w:val="22"/>
          <w:szCs w:val="22"/>
        </w:rPr>
      </w:pPr>
    </w:p>
    <w:p w14:paraId="27C74981" w14:textId="7799D406" w:rsidR="00543A11" w:rsidRPr="007A6EBC" w:rsidRDefault="00543A11" w:rsidP="00543A11">
      <w:pPr>
        <w:tabs>
          <w:tab w:val="left" w:pos="720"/>
        </w:tabs>
        <w:ind w:left="0" w:hanging="2"/>
        <w:jc w:val="both"/>
        <w:rPr>
          <w:rFonts w:ascii="Arial" w:eastAsia="Arial" w:hAnsi="Arial" w:cs="Arial"/>
          <w:b/>
          <w:sz w:val="22"/>
          <w:szCs w:val="22"/>
        </w:rPr>
      </w:pPr>
      <w:r w:rsidRPr="007A6EBC">
        <w:rPr>
          <w:rFonts w:ascii="Arial" w:eastAsia="Arial" w:hAnsi="Arial" w:cs="Arial"/>
          <w:sz w:val="22"/>
          <w:szCs w:val="22"/>
        </w:rPr>
        <w:t>Proračunski korisnici Grada Zagreba planirali su dodatna sredstva za pokr</w:t>
      </w:r>
      <w:r w:rsidR="00060F0F" w:rsidRPr="007A6EBC">
        <w:rPr>
          <w:rFonts w:ascii="Arial" w:eastAsia="Arial" w:hAnsi="Arial" w:cs="Arial"/>
          <w:sz w:val="22"/>
          <w:szCs w:val="22"/>
        </w:rPr>
        <w:t xml:space="preserve">iće manjka u iznosu od </w:t>
      </w:r>
      <w:r w:rsidR="007A6EBC" w:rsidRPr="007A6EBC">
        <w:rPr>
          <w:rFonts w:ascii="Arial" w:eastAsia="Arial" w:hAnsi="Arial" w:cs="Arial"/>
          <w:sz w:val="22"/>
          <w:szCs w:val="22"/>
        </w:rPr>
        <w:t>3.263.630</w:t>
      </w:r>
      <w:r w:rsidRPr="007A6EBC">
        <w:rPr>
          <w:rFonts w:ascii="Arial" w:eastAsia="Arial" w:hAnsi="Arial" w:cs="Arial"/>
          <w:sz w:val="22"/>
          <w:szCs w:val="22"/>
        </w:rPr>
        <w:t xml:space="preserve"> eura.</w:t>
      </w:r>
    </w:p>
    <w:p w14:paraId="5D9CCBA5" w14:textId="77777777" w:rsidR="00C37708" w:rsidRDefault="00C37708" w:rsidP="001B155D">
      <w:pPr>
        <w:ind w:left="0" w:hanging="2"/>
        <w:jc w:val="both"/>
        <w:rPr>
          <w:rFonts w:ascii="Arial" w:eastAsia="Arial" w:hAnsi="Arial" w:cs="Arial"/>
          <w:b/>
          <w:sz w:val="22"/>
          <w:szCs w:val="22"/>
        </w:rPr>
      </w:pPr>
    </w:p>
    <w:p w14:paraId="0E4F25FB" w14:textId="50DD874F" w:rsidR="00236AF7" w:rsidRPr="00A61AE5" w:rsidRDefault="00E3467B" w:rsidP="001B155D">
      <w:pPr>
        <w:ind w:left="0" w:hanging="2"/>
        <w:jc w:val="both"/>
        <w:rPr>
          <w:rFonts w:ascii="Arial" w:eastAsia="Arial" w:hAnsi="Arial" w:cs="Arial"/>
          <w:b/>
          <w:sz w:val="22"/>
          <w:szCs w:val="22"/>
        </w:rPr>
      </w:pPr>
      <w:r w:rsidRPr="00A61AE5">
        <w:rPr>
          <w:rFonts w:ascii="Arial" w:eastAsia="Arial" w:hAnsi="Arial" w:cs="Arial"/>
          <w:b/>
          <w:sz w:val="22"/>
          <w:szCs w:val="22"/>
        </w:rPr>
        <w:t>R</w:t>
      </w:r>
      <w:r w:rsidR="00236AF7" w:rsidRPr="00A61AE5">
        <w:rPr>
          <w:rFonts w:ascii="Arial" w:eastAsia="Arial" w:hAnsi="Arial" w:cs="Arial"/>
          <w:b/>
          <w:sz w:val="22"/>
          <w:szCs w:val="22"/>
        </w:rPr>
        <w:t xml:space="preserve">ASHODI </w:t>
      </w:r>
      <w:r w:rsidR="005C7866" w:rsidRPr="00A61AE5">
        <w:rPr>
          <w:rFonts w:ascii="Arial" w:eastAsia="Arial" w:hAnsi="Arial" w:cs="Arial"/>
          <w:b/>
          <w:sz w:val="22"/>
          <w:szCs w:val="22"/>
        </w:rPr>
        <w:t>I</w:t>
      </w:r>
      <w:r w:rsidR="00236AF7" w:rsidRPr="00A61AE5">
        <w:rPr>
          <w:rFonts w:ascii="Arial" w:eastAsia="Arial" w:hAnsi="Arial" w:cs="Arial"/>
          <w:b/>
          <w:sz w:val="22"/>
          <w:szCs w:val="22"/>
        </w:rPr>
        <w:t xml:space="preserve"> IZDACI / POKRIĆE MANJKA – PRORAČUNSKI KORISNICI</w:t>
      </w:r>
    </w:p>
    <w:p w14:paraId="3D73DCEA" w14:textId="6AEF89B1" w:rsidR="00520435" w:rsidRPr="00903503" w:rsidRDefault="00520435" w:rsidP="001B155D">
      <w:pPr>
        <w:ind w:left="0" w:hanging="2"/>
        <w:jc w:val="both"/>
        <w:rPr>
          <w:rFonts w:ascii="Arial" w:eastAsia="Arial" w:hAnsi="Arial" w:cs="Arial"/>
          <w:noProof/>
          <w:color w:val="FF0000"/>
          <w:sz w:val="22"/>
          <w:szCs w:val="22"/>
        </w:rPr>
      </w:pPr>
      <w:r w:rsidRPr="00520435">
        <w:rPr>
          <w:rFonts w:eastAsia="Arial"/>
          <w:noProof/>
        </w:rPr>
        <w:drawing>
          <wp:inline distT="0" distB="0" distL="0" distR="0" wp14:anchorId="3816B844" wp14:editId="4F64043A">
            <wp:extent cx="5743361" cy="476306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7782" cy="4766735"/>
                    </a:xfrm>
                    <a:prstGeom prst="rect">
                      <a:avLst/>
                    </a:prstGeom>
                    <a:noFill/>
                    <a:ln>
                      <a:noFill/>
                    </a:ln>
                  </pic:spPr>
                </pic:pic>
              </a:graphicData>
            </a:graphic>
          </wp:inline>
        </w:drawing>
      </w:r>
    </w:p>
    <w:p w14:paraId="3F4C0223" w14:textId="462C9629" w:rsidR="00C37708" w:rsidRDefault="00C37708" w:rsidP="00105F4C">
      <w:pPr>
        <w:ind w:left="0" w:hanging="2"/>
        <w:jc w:val="both"/>
        <w:rPr>
          <w:rFonts w:eastAsia="Arial"/>
        </w:rPr>
      </w:pPr>
      <w:r w:rsidRPr="00C37708">
        <w:rPr>
          <w:rFonts w:eastAsia="Arial"/>
          <w:noProof/>
        </w:rPr>
        <w:lastRenderedPageBreak/>
        <w:drawing>
          <wp:inline distT="0" distB="0" distL="0" distR="0" wp14:anchorId="71F5F720" wp14:editId="36411912">
            <wp:extent cx="5744845" cy="9477472"/>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2296" cy="9489764"/>
                    </a:xfrm>
                    <a:prstGeom prst="rect">
                      <a:avLst/>
                    </a:prstGeom>
                    <a:noFill/>
                    <a:ln>
                      <a:noFill/>
                    </a:ln>
                  </pic:spPr>
                </pic:pic>
              </a:graphicData>
            </a:graphic>
          </wp:inline>
        </w:drawing>
      </w:r>
      <w:r w:rsidR="00A61AE5" w:rsidRPr="00A61AE5">
        <w:rPr>
          <w:rFonts w:eastAsia="Arial"/>
        </w:rPr>
        <w:t xml:space="preserve"> </w:t>
      </w:r>
    </w:p>
    <w:p w14:paraId="599CB5D2" w14:textId="61FAC3CB" w:rsidR="00105F4C" w:rsidRPr="00903503" w:rsidRDefault="00105F4C" w:rsidP="00105F4C">
      <w:pPr>
        <w:ind w:left="0" w:hanging="2"/>
        <w:jc w:val="both"/>
        <w:rPr>
          <w:rFonts w:ascii="Arial" w:eastAsia="Arial" w:hAnsi="Arial" w:cs="Arial"/>
          <w:sz w:val="22"/>
          <w:szCs w:val="22"/>
        </w:rPr>
      </w:pPr>
      <w:r w:rsidRPr="00903503">
        <w:rPr>
          <w:rFonts w:ascii="Arial" w:eastAsia="Arial" w:hAnsi="Arial" w:cs="Arial"/>
          <w:b/>
          <w:i/>
          <w:sz w:val="22"/>
          <w:szCs w:val="22"/>
        </w:rPr>
        <w:lastRenderedPageBreak/>
        <w:t>Obrazloženje Posebnog dijela</w:t>
      </w:r>
    </w:p>
    <w:p w14:paraId="6BF83225" w14:textId="7E31E27E" w:rsidR="00105F4C" w:rsidRPr="00903503" w:rsidRDefault="00105F4C">
      <w:pPr>
        <w:tabs>
          <w:tab w:val="left" w:pos="720"/>
        </w:tabs>
        <w:ind w:left="0" w:hanging="2"/>
        <w:jc w:val="both"/>
        <w:rPr>
          <w:rFonts w:ascii="Arial" w:eastAsia="Arial" w:hAnsi="Arial" w:cs="Arial"/>
          <w:color w:val="FF0000"/>
          <w:sz w:val="22"/>
          <w:szCs w:val="22"/>
        </w:rPr>
      </w:pPr>
    </w:p>
    <w:p w14:paraId="2BA8B51F" w14:textId="459827BB" w:rsidR="00EA64BE" w:rsidRPr="00903503" w:rsidRDefault="00944141">
      <w:pPr>
        <w:tabs>
          <w:tab w:val="left" w:pos="720"/>
        </w:tabs>
        <w:ind w:left="0" w:hanging="2"/>
        <w:jc w:val="both"/>
        <w:rPr>
          <w:rFonts w:ascii="Arial" w:eastAsia="Arial" w:hAnsi="Arial" w:cs="Arial"/>
          <w:sz w:val="22"/>
          <w:szCs w:val="22"/>
        </w:rPr>
      </w:pPr>
      <w:r w:rsidRPr="00903503">
        <w:rPr>
          <w:rFonts w:ascii="Arial" w:eastAsia="Arial" w:hAnsi="Arial" w:cs="Arial"/>
          <w:sz w:val="22"/>
          <w:szCs w:val="22"/>
        </w:rPr>
        <w:t xml:space="preserve">U nastavku se daje obrazloženje najznačajnijih izmjena i dopuna po organizacijskim jedinicama </w:t>
      </w:r>
      <w:r w:rsidR="00EA64BE" w:rsidRPr="00903503">
        <w:rPr>
          <w:rFonts w:ascii="Arial" w:eastAsia="Arial" w:hAnsi="Arial" w:cs="Arial"/>
          <w:sz w:val="22"/>
          <w:szCs w:val="22"/>
        </w:rPr>
        <w:t>posebnog dijela proračuna</w:t>
      </w:r>
      <w:r w:rsidR="00105F4C" w:rsidRPr="00903503">
        <w:rPr>
          <w:rFonts w:ascii="Arial" w:eastAsia="Arial" w:hAnsi="Arial" w:cs="Arial"/>
          <w:sz w:val="22"/>
          <w:szCs w:val="22"/>
        </w:rPr>
        <w:t>.</w:t>
      </w:r>
    </w:p>
    <w:p w14:paraId="02392D86" w14:textId="3891BC32" w:rsidR="002D69C0" w:rsidRPr="00903503" w:rsidRDefault="002D69C0">
      <w:pPr>
        <w:tabs>
          <w:tab w:val="left" w:pos="720"/>
        </w:tabs>
        <w:ind w:left="0" w:hanging="2"/>
        <w:jc w:val="both"/>
        <w:rPr>
          <w:rFonts w:ascii="Arial" w:eastAsia="Arial" w:hAnsi="Arial" w:cs="Arial"/>
          <w:color w:val="FF0000"/>
          <w:sz w:val="22"/>
          <w:szCs w:val="22"/>
        </w:rPr>
      </w:pPr>
    </w:p>
    <w:p w14:paraId="191D13A8" w14:textId="36497F33" w:rsidR="000C4E83" w:rsidRDefault="00186B46" w:rsidP="00186B46">
      <w:pPr>
        <w:tabs>
          <w:tab w:val="left" w:pos="720"/>
        </w:tabs>
        <w:ind w:leftChars="-178" w:left="-425" w:hanging="2"/>
        <w:jc w:val="both"/>
        <w:rPr>
          <w:rFonts w:ascii="Arial" w:eastAsia="Arial" w:hAnsi="Arial" w:cs="Arial"/>
          <w:color w:val="FF0000"/>
          <w:sz w:val="22"/>
          <w:szCs w:val="22"/>
        </w:rPr>
      </w:pPr>
      <w:r w:rsidRPr="00186B46">
        <w:rPr>
          <w:rFonts w:eastAsia="Arial"/>
          <w:noProof/>
        </w:rPr>
        <w:drawing>
          <wp:inline distT="0" distB="0" distL="0" distR="0" wp14:anchorId="073216EB" wp14:editId="105F990A">
            <wp:extent cx="6089015" cy="3270250"/>
            <wp:effectExtent l="0" t="0" r="6985" b="6350"/>
            <wp:docPr id="6985157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42898" cy="3299189"/>
                    </a:xfrm>
                    <a:prstGeom prst="rect">
                      <a:avLst/>
                    </a:prstGeom>
                    <a:noFill/>
                    <a:ln>
                      <a:noFill/>
                    </a:ln>
                  </pic:spPr>
                </pic:pic>
              </a:graphicData>
            </a:graphic>
          </wp:inline>
        </w:drawing>
      </w:r>
    </w:p>
    <w:p w14:paraId="7248800B" w14:textId="77777777" w:rsidR="000C4E83" w:rsidRPr="006746F3" w:rsidRDefault="000C4E83">
      <w:pPr>
        <w:tabs>
          <w:tab w:val="left" w:pos="720"/>
        </w:tabs>
        <w:ind w:left="0" w:hanging="2"/>
        <w:jc w:val="both"/>
        <w:rPr>
          <w:rFonts w:ascii="Arial" w:eastAsia="Arial" w:hAnsi="Arial" w:cs="Arial"/>
          <w:sz w:val="22"/>
          <w:szCs w:val="22"/>
        </w:rPr>
      </w:pPr>
    </w:p>
    <w:p w14:paraId="6A3BF843" w14:textId="77777777" w:rsidR="006969FB" w:rsidRPr="006746F3" w:rsidRDefault="006969FB" w:rsidP="00C85E63">
      <w:pPr>
        <w:tabs>
          <w:tab w:val="left" w:pos="720"/>
        </w:tabs>
        <w:spacing w:line="240" w:lineRule="auto"/>
        <w:ind w:left="0" w:hanging="2"/>
        <w:jc w:val="both"/>
        <w:rPr>
          <w:rFonts w:ascii="Arial" w:eastAsia="Arial" w:hAnsi="Arial" w:cs="Arial"/>
          <w:sz w:val="22"/>
          <w:szCs w:val="22"/>
        </w:rPr>
      </w:pPr>
      <w:r w:rsidRPr="006746F3">
        <w:rPr>
          <w:rFonts w:ascii="Arial" w:eastAsia="Arial" w:hAnsi="Arial" w:cs="Arial"/>
          <w:sz w:val="22"/>
          <w:szCs w:val="22"/>
        </w:rPr>
        <w:t xml:space="preserve">U </w:t>
      </w:r>
      <w:r w:rsidRPr="006746F3">
        <w:rPr>
          <w:rFonts w:ascii="Arial" w:eastAsia="Arial" w:hAnsi="Arial" w:cs="Arial"/>
          <w:b/>
          <w:bCs/>
          <w:sz w:val="22"/>
          <w:szCs w:val="22"/>
        </w:rPr>
        <w:t>Uredu gradonačelnika</w:t>
      </w:r>
      <w:r w:rsidRPr="006746F3">
        <w:rPr>
          <w:rFonts w:ascii="Arial" w:eastAsia="Arial" w:hAnsi="Arial" w:cs="Arial"/>
          <w:sz w:val="22"/>
          <w:szCs w:val="22"/>
        </w:rPr>
        <w:t xml:space="preserve"> ovim se rebalansom planirana sredstva povećavaju za ukupno 2.103.900 eura.</w:t>
      </w:r>
    </w:p>
    <w:p w14:paraId="35E77435" w14:textId="6A7B29CB" w:rsidR="00F02AD5" w:rsidRPr="00F02AD5" w:rsidRDefault="00F02AD5" w:rsidP="00F02AD5">
      <w:pPr>
        <w:ind w:left="0" w:hanging="2"/>
        <w:jc w:val="both"/>
        <w:rPr>
          <w:rFonts w:ascii="Arial" w:eastAsia="Arial" w:hAnsi="Arial" w:cs="Arial"/>
          <w:sz w:val="22"/>
          <w:szCs w:val="22"/>
        </w:rPr>
      </w:pPr>
      <w:r w:rsidRPr="00F02AD5">
        <w:rPr>
          <w:rFonts w:ascii="Arial" w:eastAsia="Arial" w:hAnsi="Arial" w:cs="Arial"/>
          <w:sz w:val="22"/>
          <w:szCs w:val="22"/>
        </w:rPr>
        <w:t>Uslijed promjene u ustrojstvu koje su stupile na snagu 1. siječnja 2026., Ured gradonačelnika preuzeo je poslove upravljanja javnim površinama iz djelokruga Gradskog ureda za izgradnju, prostorno uređenje, graditeljstvo i obnovu te</w:t>
      </w:r>
      <w:r w:rsidR="00086CCD">
        <w:rPr>
          <w:rFonts w:ascii="Arial" w:eastAsia="Arial" w:hAnsi="Arial" w:cs="Arial"/>
          <w:sz w:val="22"/>
          <w:szCs w:val="22"/>
        </w:rPr>
        <w:t xml:space="preserve"> su sistematizirani poslovi</w:t>
      </w:r>
      <w:r w:rsidRPr="00F02AD5">
        <w:rPr>
          <w:rFonts w:ascii="Arial" w:eastAsia="Arial" w:hAnsi="Arial" w:cs="Arial"/>
          <w:sz w:val="22"/>
          <w:szCs w:val="22"/>
        </w:rPr>
        <w:t xml:space="preserve"> organizacije manifestacija i javnih događanja</w:t>
      </w:r>
      <w:r w:rsidR="00086CCD">
        <w:rPr>
          <w:rFonts w:ascii="Arial" w:eastAsia="Arial" w:hAnsi="Arial" w:cs="Arial"/>
          <w:sz w:val="22"/>
          <w:szCs w:val="22"/>
        </w:rPr>
        <w:t xml:space="preserve"> </w:t>
      </w:r>
      <w:r w:rsidRPr="00F02AD5">
        <w:rPr>
          <w:rFonts w:ascii="Arial" w:eastAsia="Arial" w:hAnsi="Arial" w:cs="Arial"/>
          <w:sz w:val="22"/>
          <w:szCs w:val="22"/>
        </w:rPr>
        <w:t>čime je broj zaposlenih povećan za 49 osoba. Rashodi za zaposlene povećavaju se za 1.011.500 eura, među ostalim radi usklađenja s obvezama koje proizlaze iz Dodatka Kolektivnom ugovoru za službenike i namještenike u gradskim upravnim tijelima. Materijalni i financi</w:t>
      </w:r>
      <w:r w:rsidR="00B20D0C">
        <w:rPr>
          <w:rFonts w:ascii="Arial" w:eastAsia="Arial" w:hAnsi="Arial" w:cs="Arial"/>
          <w:sz w:val="22"/>
          <w:szCs w:val="22"/>
        </w:rPr>
        <w:t>jski rashodi povećavaju se za 97.4</w:t>
      </w:r>
      <w:r w:rsidRPr="00F02AD5">
        <w:rPr>
          <w:rFonts w:ascii="Arial" w:eastAsia="Arial" w:hAnsi="Arial" w:cs="Arial"/>
          <w:sz w:val="22"/>
          <w:szCs w:val="22"/>
        </w:rPr>
        <w:t>00 eura, dok se sredstva za podmirenje obveza po sudskim presudama povećavaju za 200.000 eura radi usklađenja s procijenjenim obvezama.</w:t>
      </w:r>
    </w:p>
    <w:p w14:paraId="3C12955E" w14:textId="6F5DB8A5" w:rsidR="006969FB" w:rsidRPr="004039DD" w:rsidRDefault="006969FB" w:rsidP="00A53F46">
      <w:pPr>
        <w:tabs>
          <w:tab w:val="left" w:pos="720"/>
        </w:tabs>
        <w:ind w:left="0" w:hanging="2"/>
        <w:jc w:val="both"/>
        <w:rPr>
          <w:rFonts w:ascii="Arial" w:eastAsia="Arial" w:hAnsi="Arial" w:cs="Arial"/>
          <w:sz w:val="22"/>
          <w:szCs w:val="22"/>
        </w:rPr>
      </w:pPr>
      <w:r w:rsidRPr="004039DD">
        <w:rPr>
          <w:rFonts w:ascii="Arial" w:eastAsia="Arial" w:hAnsi="Arial" w:cs="Arial"/>
          <w:sz w:val="22"/>
          <w:szCs w:val="22"/>
        </w:rPr>
        <w:t>Na aktivnosti Organizacija gradskih manifestacija planirana sredstva povećavaju se za 380.000 eura, prvenstveno radi povećanih troškova električne energije te troškova tehničke infrastrukture potrebne za održavanje gradskih događanja i manifestacija.</w:t>
      </w:r>
    </w:p>
    <w:p w14:paraId="223842DA" w14:textId="24BBABDC" w:rsidR="002F7003" w:rsidRPr="004039DD" w:rsidRDefault="009C3542" w:rsidP="00A53F46">
      <w:pPr>
        <w:ind w:left="0" w:hanging="2"/>
        <w:jc w:val="both"/>
        <w:rPr>
          <w:rFonts w:ascii="Arial" w:eastAsia="Arial" w:hAnsi="Arial" w:cs="Arial"/>
          <w:sz w:val="22"/>
          <w:szCs w:val="22"/>
        </w:rPr>
      </w:pPr>
      <w:r w:rsidRPr="004039DD">
        <w:rPr>
          <w:rFonts w:ascii="Arial" w:hAnsi="Arial" w:cs="Arial"/>
          <w:sz w:val="22"/>
          <w:szCs w:val="22"/>
        </w:rPr>
        <w:t>Sredstva za financiranje programa i projekata udruga koje djeluju na području gradske, međugradske i međunarodne suradnje povećavaju se za 110.000 eura radi usklađenja s planiranim aktivnostima</w:t>
      </w:r>
      <w:r w:rsidR="00713043">
        <w:rPr>
          <w:rFonts w:ascii="Arial" w:hAnsi="Arial" w:cs="Arial"/>
          <w:sz w:val="22"/>
          <w:szCs w:val="22"/>
        </w:rPr>
        <w:t>.</w:t>
      </w:r>
    </w:p>
    <w:p w14:paraId="39D8C4AE" w14:textId="033D6E0A" w:rsidR="006969FB" w:rsidRPr="006746F3" w:rsidRDefault="006969FB" w:rsidP="006969FB">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Na aktivnosti Prigodno uređenje grada planirana sredstva povećavaju se za 300.000 eura radi zamjene dotrajalih i oštećenih prigodnih božićnih i novogodišnjih ukrasa i dekoracija.</w:t>
      </w:r>
    </w:p>
    <w:p w14:paraId="6DEDD0E9" w14:textId="77777777" w:rsidR="006969FB" w:rsidRPr="006746F3" w:rsidRDefault="006969FB" w:rsidP="00AF2053">
      <w:pPr>
        <w:tabs>
          <w:tab w:val="left" w:pos="720"/>
        </w:tabs>
        <w:ind w:left="0" w:hanging="2"/>
        <w:jc w:val="both"/>
        <w:rPr>
          <w:rFonts w:ascii="Arial" w:eastAsia="Arial" w:hAnsi="Arial" w:cs="Arial"/>
          <w:sz w:val="22"/>
          <w:szCs w:val="22"/>
        </w:rPr>
      </w:pPr>
    </w:p>
    <w:p w14:paraId="3E7B90DD" w14:textId="064ED84F" w:rsidR="00386850" w:rsidRPr="006746F3" w:rsidRDefault="00BB51EE" w:rsidP="00AF2053">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 xml:space="preserve">U </w:t>
      </w:r>
      <w:r w:rsidRPr="006746F3">
        <w:rPr>
          <w:rFonts w:ascii="Arial" w:eastAsia="Arial" w:hAnsi="Arial" w:cs="Arial"/>
          <w:b/>
          <w:sz w:val="22"/>
          <w:szCs w:val="22"/>
        </w:rPr>
        <w:t>Gradskom uredu za unutarnju reviziju i kontrolu</w:t>
      </w:r>
      <w:r w:rsidRPr="006746F3">
        <w:rPr>
          <w:rFonts w:ascii="Arial" w:eastAsia="Arial" w:hAnsi="Arial" w:cs="Arial"/>
          <w:sz w:val="22"/>
          <w:szCs w:val="22"/>
        </w:rPr>
        <w:t xml:space="preserve"> </w:t>
      </w:r>
      <w:r w:rsidR="006969FB" w:rsidRPr="006746F3">
        <w:rPr>
          <w:rFonts w:ascii="Arial" w:eastAsia="Arial" w:hAnsi="Arial" w:cs="Arial"/>
          <w:sz w:val="22"/>
          <w:szCs w:val="22"/>
        </w:rPr>
        <w:t>predlaže se povećanje planiranih sredstava u ukupnom iznosu od 140.000 eura. Povećanje se odnosi na osiguranje dodatnih sredstava za rashode za zaposlene, budući da u vrijeme izrade i donošenja Proračuna nisu bili poznati ishodi pregovora sa sindikatima, a Dodatkom Kolektivnom ugovoru povećana je osnovica za obračun plaće.</w:t>
      </w:r>
      <w:r w:rsidRPr="006746F3">
        <w:rPr>
          <w:rFonts w:ascii="Arial" w:eastAsia="Arial" w:hAnsi="Arial" w:cs="Arial"/>
          <w:sz w:val="22"/>
          <w:szCs w:val="22"/>
        </w:rPr>
        <w:t xml:space="preserve"> </w:t>
      </w:r>
      <w:r w:rsidR="00386850" w:rsidRPr="006746F3">
        <w:rPr>
          <w:rFonts w:ascii="Arial" w:eastAsia="Arial" w:hAnsi="Arial" w:cs="Arial"/>
          <w:sz w:val="22"/>
          <w:szCs w:val="22"/>
        </w:rPr>
        <w:t xml:space="preserve"> </w:t>
      </w:r>
    </w:p>
    <w:p w14:paraId="25713279" w14:textId="77777777" w:rsidR="00A01D98" w:rsidRPr="006746F3" w:rsidRDefault="00A01D98" w:rsidP="00AF2053">
      <w:pPr>
        <w:tabs>
          <w:tab w:val="left" w:pos="720"/>
        </w:tabs>
        <w:ind w:left="0" w:hanging="2"/>
        <w:jc w:val="both"/>
        <w:rPr>
          <w:rFonts w:ascii="Arial" w:eastAsia="Arial" w:hAnsi="Arial" w:cs="Arial"/>
          <w:sz w:val="22"/>
          <w:szCs w:val="22"/>
        </w:rPr>
      </w:pPr>
    </w:p>
    <w:p w14:paraId="54B0BCD4" w14:textId="4AFB0A2C" w:rsidR="005C69E4" w:rsidRPr="00754DB1" w:rsidRDefault="00FD41F6" w:rsidP="005C69E4">
      <w:pPr>
        <w:tabs>
          <w:tab w:val="left" w:pos="720"/>
        </w:tabs>
        <w:ind w:left="0" w:hanging="2"/>
        <w:jc w:val="both"/>
        <w:rPr>
          <w:rFonts w:ascii="Arial" w:eastAsia="Arial" w:hAnsi="Arial" w:cs="Arial"/>
          <w:strike/>
          <w:color w:val="EE0000"/>
          <w:sz w:val="22"/>
          <w:szCs w:val="22"/>
        </w:rPr>
      </w:pPr>
      <w:r w:rsidRPr="006746F3">
        <w:rPr>
          <w:rFonts w:ascii="Arial" w:eastAsia="Arial" w:hAnsi="Arial" w:cs="Arial"/>
          <w:sz w:val="22"/>
          <w:szCs w:val="22"/>
        </w:rPr>
        <w:t xml:space="preserve">U </w:t>
      </w:r>
      <w:r w:rsidRPr="006746F3">
        <w:rPr>
          <w:rFonts w:ascii="Arial" w:eastAsia="Arial" w:hAnsi="Arial" w:cs="Arial"/>
          <w:b/>
          <w:sz w:val="22"/>
          <w:szCs w:val="22"/>
        </w:rPr>
        <w:t xml:space="preserve">Gradskom uredu za mjesnu samoupravu, promet, </w:t>
      </w:r>
      <w:r w:rsidR="00B46326" w:rsidRPr="006746F3">
        <w:rPr>
          <w:rFonts w:ascii="Arial" w:eastAsia="Arial" w:hAnsi="Arial" w:cs="Arial"/>
          <w:b/>
          <w:sz w:val="22"/>
          <w:szCs w:val="22"/>
        </w:rPr>
        <w:t xml:space="preserve">komunalne poslove, </w:t>
      </w:r>
      <w:r w:rsidRPr="006746F3">
        <w:rPr>
          <w:rFonts w:ascii="Arial" w:eastAsia="Arial" w:hAnsi="Arial" w:cs="Arial"/>
          <w:b/>
          <w:sz w:val="22"/>
          <w:szCs w:val="22"/>
        </w:rPr>
        <w:t>civilnu zaštitu i sigurnost</w:t>
      </w:r>
      <w:r w:rsidRPr="006746F3">
        <w:rPr>
          <w:rFonts w:ascii="Arial" w:eastAsia="Arial" w:hAnsi="Arial" w:cs="Arial"/>
          <w:sz w:val="22"/>
          <w:szCs w:val="22"/>
        </w:rPr>
        <w:t xml:space="preserve"> predlaže se </w:t>
      </w:r>
      <w:r w:rsidR="0070327E" w:rsidRPr="006746F3">
        <w:rPr>
          <w:rFonts w:ascii="Arial" w:eastAsia="Arial" w:hAnsi="Arial" w:cs="Arial"/>
          <w:sz w:val="22"/>
          <w:szCs w:val="22"/>
        </w:rPr>
        <w:t>povećanje</w:t>
      </w:r>
      <w:r w:rsidR="00387390" w:rsidRPr="006746F3">
        <w:rPr>
          <w:rFonts w:ascii="Arial" w:eastAsia="Arial" w:hAnsi="Arial" w:cs="Arial"/>
          <w:sz w:val="22"/>
          <w:szCs w:val="22"/>
        </w:rPr>
        <w:t xml:space="preserve"> u ukupnom iz</w:t>
      </w:r>
      <w:r w:rsidR="009B1B94" w:rsidRPr="006746F3">
        <w:rPr>
          <w:rFonts w:ascii="Arial" w:eastAsia="Arial" w:hAnsi="Arial" w:cs="Arial"/>
          <w:sz w:val="22"/>
          <w:szCs w:val="22"/>
        </w:rPr>
        <w:t>nosu od</w:t>
      </w:r>
      <w:r w:rsidR="00BB0886" w:rsidRPr="006746F3">
        <w:rPr>
          <w:rFonts w:ascii="Arial" w:eastAsia="Arial" w:hAnsi="Arial" w:cs="Arial"/>
          <w:sz w:val="22"/>
          <w:szCs w:val="22"/>
        </w:rPr>
        <w:t xml:space="preserve"> 13.609</w:t>
      </w:r>
      <w:r w:rsidR="00B46326" w:rsidRPr="006746F3">
        <w:rPr>
          <w:rFonts w:ascii="Arial" w:eastAsia="Arial" w:hAnsi="Arial" w:cs="Arial"/>
          <w:sz w:val="22"/>
          <w:szCs w:val="22"/>
        </w:rPr>
        <w:t xml:space="preserve">.800 </w:t>
      </w:r>
      <w:r w:rsidR="00614F0E" w:rsidRPr="006746F3">
        <w:rPr>
          <w:rFonts w:ascii="Arial" w:eastAsia="Arial" w:hAnsi="Arial" w:cs="Arial"/>
          <w:sz w:val="22"/>
          <w:szCs w:val="22"/>
        </w:rPr>
        <w:t>eura</w:t>
      </w:r>
      <w:r w:rsidR="00754DB1">
        <w:rPr>
          <w:rFonts w:ascii="Arial" w:eastAsia="Arial" w:hAnsi="Arial" w:cs="Arial"/>
          <w:sz w:val="22"/>
          <w:szCs w:val="22"/>
        </w:rPr>
        <w:t>.</w:t>
      </w:r>
      <w:r w:rsidR="00614F0E" w:rsidRPr="006746F3">
        <w:rPr>
          <w:rFonts w:ascii="Arial" w:eastAsia="Arial" w:hAnsi="Arial" w:cs="Arial"/>
          <w:sz w:val="22"/>
          <w:szCs w:val="22"/>
        </w:rPr>
        <w:t xml:space="preserve"> </w:t>
      </w:r>
    </w:p>
    <w:p w14:paraId="1B48E949" w14:textId="77777777" w:rsidR="005C69E4" w:rsidRPr="006746F3" w:rsidRDefault="005C69E4" w:rsidP="005C69E4">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lastRenderedPageBreak/>
        <w:t>Izmjene financijskog plana rezultat su usklađenja planiranih rashoda s očekivanom dinamikom provedbe programa i projekata, povećanim potrebama u području održavanja komunalne infrastrukture, provedbe prioritetnih prometnih projekata, sanacije klizišta te aktivnosti civilne zaštite. Istodobno se sredstva na pojedinim projektima usklađuju s realnom dinamikom pripreme i realizacije, uključujući dinamiku izrade dokumentacije, provedbu postupaka nabave i rješavanje imovinsko-pravnih odnosa.</w:t>
      </w:r>
    </w:p>
    <w:p w14:paraId="572A47F2" w14:textId="77777777" w:rsidR="005C69E4" w:rsidRPr="006746F3" w:rsidRDefault="005C69E4" w:rsidP="005C69E4">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Najznačajnije povećanje odnosi se na:</w:t>
      </w:r>
    </w:p>
    <w:p w14:paraId="00FF17D1" w14:textId="54DCD717" w:rsidR="00135584" w:rsidRPr="00713043" w:rsidRDefault="005C69E4" w:rsidP="00135584">
      <w:pPr>
        <w:pStyle w:val="ListParagraph"/>
        <w:numPr>
          <w:ilvl w:val="0"/>
          <w:numId w:val="41"/>
        </w:numPr>
        <w:ind w:leftChars="0" w:firstLineChars="0"/>
        <w:jc w:val="both"/>
        <w:rPr>
          <w:rFonts w:ascii="Arial" w:eastAsia="Arial" w:hAnsi="Arial" w:cs="Arial"/>
          <w:sz w:val="22"/>
          <w:szCs w:val="22"/>
        </w:rPr>
      </w:pPr>
      <w:r w:rsidRPr="00135584">
        <w:rPr>
          <w:rFonts w:ascii="Arial" w:eastAsia="Arial" w:hAnsi="Arial" w:cs="Arial"/>
          <w:sz w:val="22"/>
          <w:szCs w:val="22"/>
        </w:rPr>
        <w:t>redovnu djelatnost upravnih tijela, prvenstveno zbog usklađenja rashoda za zaposlene s povećanjem osnovice za obračun plaće i potrebama proizašlim iz organizacijskih promjena</w:t>
      </w:r>
      <w:r w:rsidR="00135584" w:rsidRPr="00713043">
        <w:rPr>
          <w:rFonts w:ascii="Arial" w:eastAsia="Arial" w:hAnsi="Arial" w:cs="Arial"/>
          <w:sz w:val="22"/>
          <w:szCs w:val="22"/>
        </w:rPr>
        <w:t>.</w:t>
      </w:r>
      <w:r w:rsidR="00135584" w:rsidRPr="00713043">
        <w:t xml:space="preserve"> </w:t>
      </w:r>
      <w:r w:rsidR="00135584" w:rsidRPr="00713043">
        <w:rPr>
          <w:rFonts w:ascii="Arial" w:eastAsia="Arial" w:hAnsi="Arial" w:cs="Arial"/>
          <w:sz w:val="22"/>
          <w:szCs w:val="22"/>
        </w:rPr>
        <w:t>Uslijed promjene u ustrojstvu ovaj ured je od 1. siječnja 2026. preuzeo dio poslova Gradskog ureda za izgradnju grada, prostorno uređenje, graditeljstvo i obnovu, a koji su vezani uz Sektor za ceste, Sektor za komunalno i prometno redarstvo, dio Sektora za građenje, održavanje i evidenciju komunalne infrastrukture, dio Sektora za pravne i financijske poslove te dio Sektora Odjela za komunalne poslove i površine javne namjene slijedom čega je došlo do povećanja broja zaposlenih ovog ureda za 379 osoba.</w:t>
      </w:r>
    </w:p>
    <w:p w14:paraId="6753559E" w14:textId="13CC9CC6" w:rsidR="005C69E4" w:rsidRPr="00135584" w:rsidRDefault="005C69E4" w:rsidP="00135584">
      <w:pPr>
        <w:pStyle w:val="ListParagraph"/>
        <w:numPr>
          <w:ilvl w:val="0"/>
          <w:numId w:val="41"/>
        </w:numPr>
        <w:tabs>
          <w:tab w:val="left" w:pos="720"/>
        </w:tabs>
        <w:ind w:leftChars="0" w:firstLineChars="0"/>
        <w:jc w:val="both"/>
        <w:rPr>
          <w:rFonts w:ascii="Arial" w:eastAsia="Arial" w:hAnsi="Arial" w:cs="Arial"/>
          <w:sz w:val="22"/>
          <w:szCs w:val="22"/>
        </w:rPr>
      </w:pPr>
      <w:r w:rsidRPr="00135584">
        <w:rPr>
          <w:rFonts w:ascii="Arial" w:eastAsia="Arial" w:hAnsi="Arial" w:cs="Arial"/>
          <w:sz w:val="22"/>
          <w:szCs w:val="22"/>
        </w:rPr>
        <w:t>održavanje komunalne infrastrukture, osobito povećane potrebe za čišćenjem javnih površina i održavanjem zelenih površina;</w:t>
      </w:r>
    </w:p>
    <w:p w14:paraId="03087DBF" w14:textId="1D839B0E" w:rsidR="005C69E4" w:rsidRPr="0075467D" w:rsidRDefault="005C69E4" w:rsidP="0075467D">
      <w:pPr>
        <w:pStyle w:val="ListParagraph"/>
        <w:numPr>
          <w:ilvl w:val="0"/>
          <w:numId w:val="41"/>
        </w:numPr>
        <w:tabs>
          <w:tab w:val="left" w:pos="720"/>
        </w:tabs>
        <w:ind w:leftChars="0" w:firstLineChars="0"/>
        <w:jc w:val="both"/>
        <w:rPr>
          <w:rFonts w:ascii="Arial" w:eastAsia="Arial" w:hAnsi="Arial" w:cs="Arial"/>
          <w:sz w:val="22"/>
          <w:szCs w:val="22"/>
        </w:rPr>
      </w:pPr>
      <w:r w:rsidRPr="0075467D">
        <w:rPr>
          <w:rFonts w:ascii="Arial" w:eastAsia="Arial" w:hAnsi="Arial" w:cs="Arial"/>
          <w:sz w:val="22"/>
          <w:szCs w:val="22"/>
        </w:rPr>
        <w:t>uređenje grada, uključujući sanaciju posljedica nevremena, projekte uređenja javnih površina, džepnih šuma i cvjetnih livada;</w:t>
      </w:r>
    </w:p>
    <w:p w14:paraId="77CCB8B6" w14:textId="60069FE9" w:rsidR="005C69E4" w:rsidRPr="0075467D" w:rsidRDefault="005C69E4" w:rsidP="0075467D">
      <w:pPr>
        <w:pStyle w:val="ListParagraph"/>
        <w:numPr>
          <w:ilvl w:val="0"/>
          <w:numId w:val="41"/>
        </w:numPr>
        <w:tabs>
          <w:tab w:val="left" w:pos="720"/>
        </w:tabs>
        <w:ind w:leftChars="0" w:firstLineChars="0"/>
        <w:jc w:val="both"/>
        <w:rPr>
          <w:rFonts w:ascii="Arial" w:eastAsia="Arial" w:hAnsi="Arial" w:cs="Arial"/>
          <w:sz w:val="22"/>
          <w:szCs w:val="22"/>
        </w:rPr>
      </w:pPr>
      <w:r w:rsidRPr="0075467D">
        <w:rPr>
          <w:rFonts w:ascii="Arial" w:eastAsia="Arial" w:hAnsi="Arial" w:cs="Arial"/>
          <w:sz w:val="22"/>
          <w:szCs w:val="22"/>
        </w:rPr>
        <w:t>sanaciju klizišta i izvanredno održavanje cesta radi osiguranja sigurnosti i funkcionalnosti komunalne i prometne infrastrukture.</w:t>
      </w:r>
    </w:p>
    <w:p w14:paraId="03D72465" w14:textId="77777777" w:rsidR="005C69E4" w:rsidRPr="006746F3" w:rsidRDefault="005C69E4" w:rsidP="005C69E4">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Istodobno se smanjuju sredstva na pojedinim projektima kod kojih se, zbog dinamike pripreme i realizacije, dio aktivnosti ne očekuje realizirati u planiranom opsegu tijekom 2026. godine, već se njihova provedba usklađuje s narednim planskim razdobljem.</w:t>
      </w:r>
    </w:p>
    <w:p w14:paraId="5B3AA572" w14:textId="77777777" w:rsidR="002C3DEB" w:rsidRDefault="002C3DEB" w:rsidP="005C69E4">
      <w:pPr>
        <w:tabs>
          <w:tab w:val="left" w:pos="720"/>
        </w:tabs>
        <w:ind w:left="0" w:hanging="2"/>
        <w:jc w:val="both"/>
        <w:rPr>
          <w:rFonts w:ascii="Arial" w:eastAsia="Arial" w:hAnsi="Arial" w:cs="Arial"/>
          <w:sz w:val="22"/>
          <w:szCs w:val="22"/>
        </w:rPr>
      </w:pPr>
    </w:p>
    <w:p w14:paraId="34DDD84F" w14:textId="636600D4" w:rsidR="005C69E4" w:rsidRPr="006746F3" w:rsidRDefault="005C69E4" w:rsidP="005C69E4">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Na razini Javne vatrogasne postrojbe Grada Zagreba predlaže se povećanje sredstava u iznosu od 2.480.000 eura za plaće i ostala materijalna prava, dok se dodatno povećanje od 75.000 eura odnosi na vlastita i namjenska sredstva proračunskog korisnika.</w:t>
      </w:r>
    </w:p>
    <w:p w14:paraId="11025ABF" w14:textId="77777777" w:rsidR="005C69E4" w:rsidRPr="006746F3" w:rsidRDefault="005C69E4" w:rsidP="005C69E4">
      <w:pPr>
        <w:tabs>
          <w:tab w:val="left" w:pos="720"/>
        </w:tabs>
        <w:ind w:left="0" w:hanging="2"/>
        <w:jc w:val="both"/>
        <w:rPr>
          <w:rFonts w:ascii="Arial" w:eastAsia="Arial" w:hAnsi="Arial" w:cs="Arial"/>
          <w:sz w:val="22"/>
          <w:szCs w:val="22"/>
        </w:rPr>
      </w:pPr>
    </w:p>
    <w:p w14:paraId="4B7B349B" w14:textId="37D0EFEF" w:rsidR="00490EBE" w:rsidRPr="006746F3" w:rsidRDefault="00490EBE" w:rsidP="005C69E4">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 xml:space="preserve">U </w:t>
      </w:r>
      <w:r w:rsidRPr="006746F3">
        <w:rPr>
          <w:rFonts w:ascii="Arial" w:eastAsia="Arial" w:hAnsi="Arial" w:cs="Arial"/>
          <w:b/>
          <w:sz w:val="22"/>
          <w:szCs w:val="22"/>
        </w:rPr>
        <w:t>Gradskom uredu za opću upravu i imovinsko-pravne</w:t>
      </w:r>
      <w:r w:rsidRPr="006746F3">
        <w:rPr>
          <w:rFonts w:ascii="Arial" w:eastAsia="Arial" w:hAnsi="Arial" w:cs="Arial"/>
          <w:sz w:val="22"/>
          <w:szCs w:val="22"/>
        </w:rPr>
        <w:t xml:space="preserve"> </w:t>
      </w:r>
      <w:r w:rsidRPr="006746F3">
        <w:rPr>
          <w:rFonts w:ascii="Arial" w:eastAsia="Arial" w:hAnsi="Arial" w:cs="Arial"/>
          <w:b/>
          <w:bCs/>
          <w:sz w:val="22"/>
          <w:szCs w:val="22"/>
        </w:rPr>
        <w:t>poslove</w:t>
      </w:r>
      <w:r w:rsidRPr="006746F3">
        <w:rPr>
          <w:rFonts w:ascii="Arial" w:eastAsia="Arial" w:hAnsi="Arial" w:cs="Arial"/>
          <w:sz w:val="22"/>
          <w:szCs w:val="22"/>
        </w:rPr>
        <w:t xml:space="preserve"> predlaže se </w:t>
      </w:r>
      <w:r w:rsidR="00B43A6D" w:rsidRPr="006746F3">
        <w:rPr>
          <w:rFonts w:ascii="Arial" w:eastAsia="Arial" w:hAnsi="Arial" w:cs="Arial"/>
          <w:sz w:val="22"/>
          <w:szCs w:val="22"/>
        </w:rPr>
        <w:t xml:space="preserve">ukupno </w:t>
      </w:r>
      <w:r w:rsidRPr="006746F3">
        <w:rPr>
          <w:rFonts w:ascii="Arial" w:eastAsia="Arial" w:hAnsi="Arial" w:cs="Arial"/>
          <w:sz w:val="22"/>
          <w:szCs w:val="22"/>
        </w:rPr>
        <w:t xml:space="preserve">povećanje u iznosu od </w:t>
      </w:r>
      <w:r w:rsidR="000C5337" w:rsidRPr="006746F3">
        <w:rPr>
          <w:rFonts w:ascii="Arial" w:eastAsia="Arial" w:hAnsi="Arial" w:cs="Arial"/>
          <w:sz w:val="22"/>
          <w:szCs w:val="22"/>
        </w:rPr>
        <w:t>416.000</w:t>
      </w:r>
      <w:r w:rsidRPr="006746F3">
        <w:rPr>
          <w:rFonts w:ascii="Arial" w:eastAsia="Arial" w:hAnsi="Arial" w:cs="Arial"/>
          <w:sz w:val="22"/>
          <w:szCs w:val="22"/>
        </w:rPr>
        <w:t xml:space="preserve"> eura </w:t>
      </w:r>
      <w:r w:rsidR="00620818" w:rsidRPr="006746F3">
        <w:rPr>
          <w:rFonts w:ascii="Arial" w:eastAsia="Arial" w:hAnsi="Arial" w:cs="Arial"/>
          <w:sz w:val="22"/>
          <w:szCs w:val="22"/>
        </w:rPr>
        <w:t xml:space="preserve">prvenstveno radi usklađenja financijskog plana s obvezama proizašlim iz Dodatka Kolektivnom ugovoru za službenike i namještenike u gradskim upravnim tijelima. </w:t>
      </w:r>
    </w:p>
    <w:p w14:paraId="4208E2D8" w14:textId="77777777" w:rsidR="003809FB" w:rsidRPr="006746F3" w:rsidRDefault="003809FB" w:rsidP="00B922E5">
      <w:pPr>
        <w:tabs>
          <w:tab w:val="left" w:pos="720"/>
        </w:tabs>
        <w:ind w:left="0" w:hanging="2"/>
        <w:jc w:val="both"/>
        <w:rPr>
          <w:rFonts w:ascii="Arial" w:eastAsia="Arial" w:hAnsi="Arial" w:cs="Arial"/>
          <w:b/>
          <w:sz w:val="22"/>
          <w:szCs w:val="22"/>
        </w:rPr>
      </w:pPr>
    </w:p>
    <w:p w14:paraId="135EDFE7" w14:textId="60510EA3" w:rsidR="00BB4571" w:rsidRDefault="007B35C0" w:rsidP="00BB4571">
      <w:pPr>
        <w:ind w:left="0" w:hanging="2"/>
        <w:jc w:val="both"/>
        <w:rPr>
          <w:rFonts w:ascii="Arial" w:hAnsi="Arial" w:cs="Arial"/>
          <w:b/>
          <w:sz w:val="22"/>
          <w:szCs w:val="22"/>
        </w:rPr>
      </w:pPr>
      <w:r w:rsidRPr="004039DD">
        <w:rPr>
          <w:rFonts w:ascii="Arial" w:hAnsi="Arial" w:cs="Arial"/>
          <w:sz w:val="22"/>
          <w:szCs w:val="22"/>
        </w:rPr>
        <w:t>U</w:t>
      </w:r>
      <w:r w:rsidRPr="004039DD">
        <w:rPr>
          <w:rFonts w:ascii="Arial" w:hAnsi="Arial" w:cs="Arial"/>
          <w:b/>
          <w:sz w:val="22"/>
          <w:szCs w:val="22"/>
        </w:rPr>
        <w:t xml:space="preserve"> Gradskom uredu za financije i javnu nabavu </w:t>
      </w:r>
      <w:r w:rsidRPr="004039DD">
        <w:rPr>
          <w:rFonts w:ascii="Arial" w:hAnsi="Arial" w:cs="Arial"/>
          <w:sz w:val="22"/>
          <w:szCs w:val="22"/>
        </w:rPr>
        <w:t>predlaže se povećanje planiranih sredstava, koje se najvećim dijelom odnosi na rashode za zaposlene u iznosu od 920.000 eura, povećanje sredstava za naknadu Poreznoj upravi Ministarstva financija za troškove obavljanja poslova utvrđivanja, evidentiranja, naplate, nadzora i ovrhe poreza na dohodak u iznosu od 700.000 eura</w:t>
      </w:r>
      <w:r w:rsidR="00BB4571" w:rsidRPr="004039DD">
        <w:rPr>
          <w:rFonts w:ascii="Arial" w:hAnsi="Arial" w:cs="Arial"/>
          <w:color w:val="FF0000"/>
          <w:sz w:val="22"/>
          <w:szCs w:val="22"/>
        </w:rPr>
        <w:t xml:space="preserve"> </w:t>
      </w:r>
      <w:r w:rsidR="00BB4571" w:rsidRPr="004039DD">
        <w:rPr>
          <w:rFonts w:ascii="Arial" w:hAnsi="Arial" w:cs="Arial"/>
          <w:sz w:val="22"/>
          <w:szCs w:val="22"/>
        </w:rPr>
        <w:t>te osiguranje dodatnih sredstava za podmirenje obveza po osnovi povrata glavnice i kamata</w:t>
      </w:r>
      <w:r w:rsidR="00BB4571" w:rsidRPr="004039DD">
        <w:rPr>
          <w:rFonts w:ascii="Arial" w:hAnsi="Arial" w:cs="Arial"/>
          <w:b/>
          <w:sz w:val="22"/>
          <w:szCs w:val="22"/>
        </w:rPr>
        <w:t>.</w:t>
      </w:r>
    </w:p>
    <w:p w14:paraId="14A093B8" w14:textId="77777777" w:rsidR="007B35C0" w:rsidRDefault="007B35C0" w:rsidP="00F06A9A">
      <w:pPr>
        <w:ind w:left="0" w:hanging="2"/>
        <w:jc w:val="both"/>
        <w:rPr>
          <w:rFonts w:ascii="Arial" w:hAnsi="Arial" w:cs="Arial"/>
          <w:sz w:val="22"/>
          <w:szCs w:val="22"/>
        </w:rPr>
      </w:pPr>
      <w:bookmarkStart w:id="4" w:name="_Hlk204247595"/>
    </w:p>
    <w:p w14:paraId="2371F35D" w14:textId="40969FAC" w:rsidR="002F7003" w:rsidRPr="00903503" w:rsidRDefault="009C3542" w:rsidP="00F06A9A">
      <w:pPr>
        <w:ind w:left="0" w:hanging="2"/>
        <w:jc w:val="both"/>
        <w:rPr>
          <w:rFonts w:ascii="Arial" w:eastAsia="Arial" w:hAnsi="Arial" w:cs="Arial"/>
          <w:color w:val="FF0000"/>
          <w:sz w:val="22"/>
          <w:szCs w:val="22"/>
        </w:rPr>
      </w:pPr>
      <w:r w:rsidRPr="006746F3">
        <w:rPr>
          <w:rFonts w:ascii="Arial" w:hAnsi="Arial" w:cs="Arial"/>
          <w:sz w:val="22"/>
          <w:szCs w:val="22"/>
        </w:rPr>
        <w:t>Ovim izmjenama i dopunama proračuna povećavaju se</w:t>
      </w:r>
      <w:r w:rsidRPr="004039DD">
        <w:rPr>
          <w:rFonts w:ascii="Arial" w:hAnsi="Arial" w:cs="Arial"/>
          <w:sz w:val="22"/>
          <w:szCs w:val="22"/>
        </w:rPr>
        <w:t xml:space="preserve"> </w:t>
      </w:r>
      <w:r w:rsidR="00847827" w:rsidRPr="004039DD">
        <w:rPr>
          <w:rFonts w:ascii="Arial" w:hAnsi="Arial" w:cs="Arial"/>
          <w:sz w:val="22"/>
          <w:szCs w:val="22"/>
        </w:rPr>
        <w:t>sredstva</w:t>
      </w:r>
      <w:r w:rsidRPr="004039DD">
        <w:rPr>
          <w:rFonts w:ascii="Arial" w:hAnsi="Arial" w:cs="Arial"/>
          <w:sz w:val="22"/>
          <w:szCs w:val="22"/>
        </w:rPr>
        <w:t xml:space="preserve"> </w:t>
      </w:r>
      <w:r w:rsidRPr="006746F3">
        <w:rPr>
          <w:rFonts w:ascii="Arial" w:hAnsi="Arial" w:cs="Arial"/>
          <w:b/>
          <w:bCs/>
          <w:sz w:val="22"/>
          <w:szCs w:val="22"/>
        </w:rPr>
        <w:t>Gradskog ureda za gospodarstvo, ekološku održivost i strategijsko planiranje</w:t>
      </w:r>
      <w:r w:rsidRPr="006746F3">
        <w:rPr>
          <w:rFonts w:ascii="Arial" w:hAnsi="Arial" w:cs="Arial"/>
          <w:sz w:val="22"/>
          <w:szCs w:val="22"/>
        </w:rPr>
        <w:t xml:space="preserve"> u ukupnom iznosu od</w:t>
      </w:r>
      <w:r w:rsidR="00BE040C">
        <w:rPr>
          <w:rFonts w:ascii="Arial" w:hAnsi="Arial" w:cs="Arial"/>
          <w:sz w:val="22"/>
          <w:szCs w:val="22"/>
        </w:rPr>
        <w:t xml:space="preserve"> </w:t>
      </w:r>
      <w:r w:rsidR="00BE040C" w:rsidRPr="00BE040C">
        <w:rPr>
          <w:rFonts w:ascii="Arial" w:hAnsi="Arial" w:cs="Arial"/>
          <w:sz w:val="22"/>
          <w:szCs w:val="22"/>
        </w:rPr>
        <w:t>94.053.400</w:t>
      </w:r>
      <w:r w:rsidRPr="00BE040C">
        <w:rPr>
          <w:rFonts w:ascii="Arial" w:hAnsi="Arial" w:cs="Arial"/>
          <w:sz w:val="22"/>
          <w:szCs w:val="22"/>
        </w:rPr>
        <w:t xml:space="preserve"> eura,</w:t>
      </w:r>
      <w:r w:rsidRPr="006746F3">
        <w:rPr>
          <w:rFonts w:ascii="Arial" w:hAnsi="Arial" w:cs="Arial"/>
          <w:sz w:val="22"/>
          <w:szCs w:val="22"/>
        </w:rPr>
        <w:t xml:space="preserve"> od čega se na Glavu Ureda odnosi </w:t>
      </w:r>
      <w:r w:rsidR="00BE040C">
        <w:rPr>
          <w:rFonts w:ascii="Arial" w:hAnsi="Arial" w:cs="Arial"/>
          <w:sz w:val="22"/>
          <w:szCs w:val="22"/>
        </w:rPr>
        <w:t>93.633.400</w:t>
      </w:r>
      <w:r w:rsidRPr="006746F3">
        <w:rPr>
          <w:rFonts w:ascii="Arial" w:hAnsi="Arial" w:cs="Arial"/>
          <w:sz w:val="22"/>
          <w:szCs w:val="22"/>
        </w:rPr>
        <w:t xml:space="preserve"> eura, a na Glavu Ustanova Zoološki vrt Grada Zagreba 420.000 eura.</w:t>
      </w:r>
    </w:p>
    <w:p w14:paraId="53043479" w14:textId="77777777" w:rsidR="00521EE2" w:rsidRPr="006746F3" w:rsidRDefault="00521EE2" w:rsidP="00B922E5">
      <w:pPr>
        <w:tabs>
          <w:tab w:val="left" w:pos="720"/>
        </w:tabs>
        <w:ind w:left="0" w:hanging="2"/>
        <w:jc w:val="both"/>
        <w:rPr>
          <w:rFonts w:ascii="Arial" w:hAnsi="Arial" w:cs="Arial"/>
          <w:sz w:val="22"/>
          <w:szCs w:val="22"/>
        </w:rPr>
      </w:pPr>
    </w:p>
    <w:p w14:paraId="774E352A" w14:textId="77777777" w:rsidR="002D7981" w:rsidRPr="006746F3" w:rsidRDefault="002D7981" w:rsidP="002D7981">
      <w:pPr>
        <w:tabs>
          <w:tab w:val="left" w:pos="720"/>
        </w:tabs>
        <w:ind w:left="0" w:hanging="2"/>
        <w:jc w:val="both"/>
        <w:rPr>
          <w:rFonts w:ascii="Arial" w:hAnsi="Arial" w:cs="Arial"/>
          <w:sz w:val="22"/>
          <w:szCs w:val="22"/>
        </w:rPr>
      </w:pPr>
      <w:r w:rsidRPr="006746F3">
        <w:rPr>
          <w:rFonts w:ascii="Arial" w:hAnsi="Arial" w:cs="Arial"/>
          <w:sz w:val="22"/>
          <w:szCs w:val="22"/>
        </w:rPr>
        <w:t>U nastavku se daje obrazloženje značajnijih izmjena i dopuna po programima, aktivnostima i projektima ovog ureda.</w:t>
      </w:r>
    </w:p>
    <w:p w14:paraId="0E5A7E61" w14:textId="77777777" w:rsidR="002D7981" w:rsidRPr="006746F3" w:rsidRDefault="002D7981" w:rsidP="002D7981">
      <w:pPr>
        <w:tabs>
          <w:tab w:val="left" w:pos="720"/>
        </w:tabs>
        <w:ind w:left="0" w:hanging="2"/>
        <w:jc w:val="both"/>
        <w:rPr>
          <w:rFonts w:ascii="Arial" w:hAnsi="Arial" w:cs="Arial"/>
          <w:sz w:val="22"/>
          <w:szCs w:val="22"/>
        </w:rPr>
      </w:pPr>
    </w:p>
    <w:p w14:paraId="40AEF4ED" w14:textId="77777777" w:rsidR="002D7981" w:rsidRPr="006746F3" w:rsidRDefault="002D7981" w:rsidP="002D7981">
      <w:pPr>
        <w:tabs>
          <w:tab w:val="left" w:pos="720"/>
        </w:tabs>
        <w:ind w:left="0" w:hanging="2"/>
        <w:jc w:val="both"/>
        <w:rPr>
          <w:rFonts w:ascii="Arial" w:hAnsi="Arial" w:cs="Arial"/>
          <w:sz w:val="22"/>
          <w:szCs w:val="22"/>
        </w:rPr>
      </w:pPr>
      <w:r w:rsidRPr="006746F3">
        <w:rPr>
          <w:rFonts w:ascii="Arial" w:hAnsi="Arial" w:cs="Arial"/>
          <w:sz w:val="22"/>
          <w:szCs w:val="22"/>
        </w:rPr>
        <w:t>Unutar Glave Ureda predlažu se izmjene financijskog plana koje se najvećim dijelom odnose na usklađenje sredstava s očekivanom dinamikom provedbe programa i projekata.</w:t>
      </w:r>
    </w:p>
    <w:p w14:paraId="12F70FF4" w14:textId="77777777" w:rsidR="002D7981" w:rsidRPr="006746F3" w:rsidRDefault="002D7981" w:rsidP="002D7981">
      <w:pPr>
        <w:tabs>
          <w:tab w:val="left" w:pos="720"/>
        </w:tabs>
        <w:ind w:left="0" w:hanging="2"/>
        <w:jc w:val="both"/>
        <w:rPr>
          <w:rFonts w:ascii="Arial" w:hAnsi="Arial" w:cs="Arial"/>
          <w:sz w:val="22"/>
          <w:szCs w:val="22"/>
        </w:rPr>
      </w:pPr>
    </w:p>
    <w:p w14:paraId="2B2BADAD" w14:textId="77777777" w:rsidR="002D7981" w:rsidRPr="006746F3" w:rsidRDefault="002D7981" w:rsidP="002D7981">
      <w:pPr>
        <w:tabs>
          <w:tab w:val="left" w:pos="720"/>
        </w:tabs>
        <w:ind w:left="0" w:hanging="2"/>
        <w:jc w:val="both"/>
        <w:rPr>
          <w:rFonts w:ascii="Arial" w:hAnsi="Arial" w:cs="Arial"/>
          <w:sz w:val="22"/>
          <w:szCs w:val="22"/>
        </w:rPr>
      </w:pPr>
      <w:r w:rsidRPr="006746F3">
        <w:rPr>
          <w:rFonts w:ascii="Arial" w:hAnsi="Arial" w:cs="Arial"/>
          <w:sz w:val="22"/>
          <w:szCs w:val="22"/>
        </w:rPr>
        <w:t>U sklopu Programa Javna uprava i administracija predlaže se povećanje sredstava u iznosu od 830.000 eura, najvećim dijelom za rashode za zaposlene.</w:t>
      </w:r>
    </w:p>
    <w:p w14:paraId="45B29BDE" w14:textId="77777777" w:rsidR="002D7981" w:rsidRPr="006746F3" w:rsidRDefault="002D7981" w:rsidP="002D7981">
      <w:pPr>
        <w:tabs>
          <w:tab w:val="left" w:pos="720"/>
        </w:tabs>
        <w:ind w:left="0" w:hanging="2"/>
        <w:jc w:val="both"/>
        <w:rPr>
          <w:rFonts w:ascii="Arial" w:hAnsi="Arial" w:cs="Arial"/>
          <w:sz w:val="22"/>
          <w:szCs w:val="22"/>
        </w:rPr>
      </w:pPr>
    </w:p>
    <w:p w14:paraId="13D80E29" w14:textId="77777777" w:rsidR="002D7981" w:rsidRPr="00713043" w:rsidRDefault="002D7981" w:rsidP="002D7981">
      <w:pPr>
        <w:tabs>
          <w:tab w:val="left" w:pos="720"/>
        </w:tabs>
        <w:ind w:left="0" w:hanging="2"/>
        <w:jc w:val="both"/>
      </w:pPr>
      <w:r w:rsidRPr="006746F3">
        <w:rPr>
          <w:rFonts w:ascii="Arial" w:hAnsi="Arial" w:cs="Arial"/>
          <w:sz w:val="22"/>
          <w:szCs w:val="22"/>
        </w:rPr>
        <w:lastRenderedPageBreak/>
        <w:t xml:space="preserve">U okviru Programa Energija i klima predlaže se smanjenje sredstava u iznosu od 861.500 eura zbog usklađenja planiranih sredstava s dinamikom provedbe aktivnosti i projekata. Istodobno se povećavaju sredstva u iznosu od 200.000 eura za dodatne </w:t>
      </w:r>
      <w:r w:rsidRPr="00713043">
        <w:rPr>
          <w:rFonts w:ascii="Arial" w:hAnsi="Arial" w:cs="Arial"/>
          <w:sz w:val="22"/>
          <w:szCs w:val="22"/>
        </w:rPr>
        <w:t>aktivnosti koje će REGEA provoditi za Grad Zagreb, za što će se sklopiti aneks Ugovoru.</w:t>
      </w:r>
      <w:r w:rsidRPr="00713043">
        <w:t xml:space="preserve"> </w:t>
      </w:r>
    </w:p>
    <w:p w14:paraId="3DAD3FEC" w14:textId="368B2A07" w:rsidR="006D6D90" w:rsidRPr="006746F3" w:rsidRDefault="002D7981" w:rsidP="002D7981">
      <w:pPr>
        <w:tabs>
          <w:tab w:val="left" w:pos="720"/>
        </w:tabs>
        <w:ind w:left="0" w:hanging="2"/>
        <w:jc w:val="both"/>
        <w:rPr>
          <w:rFonts w:ascii="Arial" w:hAnsi="Arial" w:cs="Arial"/>
          <w:sz w:val="22"/>
          <w:szCs w:val="22"/>
        </w:rPr>
      </w:pPr>
      <w:r w:rsidRPr="00713043">
        <w:rPr>
          <w:rFonts w:ascii="Arial" w:hAnsi="Arial" w:cs="Arial"/>
          <w:sz w:val="22"/>
          <w:szCs w:val="22"/>
        </w:rPr>
        <w:t>Za Program Zaštita okoliša i održivi razvoj predlaže se smanjenje sredstava</w:t>
      </w:r>
      <w:r w:rsidRPr="006746F3">
        <w:rPr>
          <w:rFonts w:ascii="Arial" w:hAnsi="Arial" w:cs="Arial"/>
          <w:sz w:val="22"/>
          <w:szCs w:val="22"/>
        </w:rPr>
        <w:t xml:space="preserve"> u iznosu od 170.500 eura zbog usklađenja plana s očekivanom dinamikom provedbe aktivnosti zaštite zraka, uključujući izradu dokumentacije za Program zaštite zraka i pripremu projekata mjernih postaja. Istodobno se povećavaju sredstva za aktivnosti zaštite od buke u iznosu od 95.000 eura za izradu stručnih podloga, mjerenja buke i aktivnosti povezane s izradom Strateške karte buke Grada Zagreba.</w:t>
      </w:r>
    </w:p>
    <w:p w14:paraId="30873575" w14:textId="77777777" w:rsidR="00CA41A3" w:rsidRPr="006746F3" w:rsidRDefault="00CA41A3" w:rsidP="002E6989">
      <w:pPr>
        <w:ind w:left="0" w:hanging="2"/>
        <w:jc w:val="both"/>
        <w:rPr>
          <w:rFonts w:ascii="Arial" w:hAnsi="Arial" w:cs="Arial"/>
          <w:sz w:val="22"/>
          <w:szCs w:val="22"/>
        </w:rPr>
      </w:pPr>
      <w:bookmarkStart w:id="5" w:name="_Hlk525652898"/>
      <w:bookmarkStart w:id="6" w:name="_Hlk530561203"/>
    </w:p>
    <w:p w14:paraId="340B93AA" w14:textId="45902B6A" w:rsidR="002D7981" w:rsidRPr="006746F3" w:rsidRDefault="002D7981" w:rsidP="002D7981">
      <w:pPr>
        <w:ind w:left="0" w:hanging="2"/>
        <w:jc w:val="both"/>
        <w:rPr>
          <w:rFonts w:ascii="Arial" w:hAnsi="Arial" w:cs="Arial"/>
          <w:sz w:val="22"/>
          <w:szCs w:val="22"/>
        </w:rPr>
      </w:pPr>
      <w:r w:rsidRPr="006746F3">
        <w:rPr>
          <w:rFonts w:ascii="Arial" w:hAnsi="Arial" w:cs="Arial"/>
          <w:sz w:val="22"/>
          <w:szCs w:val="22"/>
        </w:rPr>
        <w:t>U okviru Programa Gospodarenje otpadom predlaže se povećanje sredstava u iznosu od 17.230.300 eura.</w:t>
      </w:r>
      <w:r w:rsidR="0084097B" w:rsidRPr="0084097B">
        <w:t xml:space="preserve"> </w:t>
      </w:r>
      <w:r w:rsidR="0084097B" w:rsidRPr="0084097B">
        <w:rPr>
          <w:rFonts w:ascii="Arial" w:hAnsi="Arial" w:cs="Arial"/>
          <w:sz w:val="22"/>
          <w:szCs w:val="22"/>
        </w:rPr>
        <w:t xml:space="preserve">Najveći dio povećanja odnosi se na aktivnosti i mjere u vezi s gospodarenjem otpadom, uključujući </w:t>
      </w:r>
      <w:proofErr w:type="spellStart"/>
      <w:r w:rsidR="0084097B" w:rsidRPr="0084097B">
        <w:rPr>
          <w:rFonts w:ascii="Arial" w:hAnsi="Arial" w:cs="Arial"/>
          <w:sz w:val="22"/>
          <w:szCs w:val="22"/>
        </w:rPr>
        <w:t>izobrazno</w:t>
      </w:r>
      <w:proofErr w:type="spellEnd"/>
      <w:r w:rsidR="0084097B" w:rsidRPr="0084097B">
        <w:rPr>
          <w:rFonts w:ascii="Arial" w:hAnsi="Arial" w:cs="Arial"/>
          <w:sz w:val="22"/>
          <w:szCs w:val="22"/>
        </w:rPr>
        <w:t>-informativne aktivnosti kampanje podjele vrećica građanima za prikupljanje biootpada u iznosu od 195.000 eura, odvoz otpada sa zelenih otoka u iznosu od 1.000.000 eura te povećanje sredstava za subvencije u iznosu od 19.726.000 eura za sufinanciranje troškova prikupljanja i zbrinjavanja otpadne plastične ambalaže i troškova povezanih s javnom uslugom. Za sve navedene aktivnosti sklopit će se aneksi ugovora sa Zagrebačkim holdingom d.o.o., podružnicom Čistoća.</w:t>
      </w:r>
    </w:p>
    <w:p w14:paraId="3B2CA10C" w14:textId="77777777" w:rsidR="002D7981" w:rsidRPr="006746F3" w:rsidRDefault="002D7981" w:rsidP="002D7981">
      <w:pPr>
        <w:ind w:left="0" w:hanging="2"/>
        <w:jc w:val="both"/>
        <w:rPr>
          <w:rFonts w:ascii="Arial" w:hAnsi="Arial" w:cs="Arial"/>
          <w:sz w:val="22"/>
          <w:szCs w:val="22"/>
        </w:rPr>
      </w:pPr>
    </w:p>
    <w:p w14:paraId="676AFD05" w14:textId="3A2B1D5B" w:rsidR="002D7981" w:rsidRPr="006746F3" w:rsidRDefault="002D7981" w:rsidP="002D7981">
      <w:pPr>
        <w:ind w:left="0" w:hanging="2"/>
        <w:jc w:val="both"/>
        <w:rPr>
          <w:rFonts w:ascii="Arial" w:hAnsi="Arial" w:cs="Arial"/>
          <w:sz w:val="22"/>
          <w:szCs w:val="22"/>
        </w:rPr>
      </w:pPr>
      <w:r w:rsidRPr="006746F3">
        <w:rPr>
          <w:rFonts w:ascii="Arial" w:hAnsi="Arial" w:cs="Arial"/>
          <w:sz w:val="22"/>
          <w:szCs w:val="22"/>
        </w:rPr>
        <w:t>Istodobno se sredstva usklađuju s očekivanom realizacijom, uključujući smanjenje sredstava za naknadu za odlaganje otpada zbog umanjene jedinične naknade utvrđene rješenjem FZOEU, kao i smanjenja na pojedinim aktivnostima i projektu Centar za gospodarenje otpadom zbog promjene dinamike provedbe i financiranja.</w:t>
      </w:r>
    </w:p>
    <w:p w14:paraId="670373C9" w14:textId="77777777" w:rsidR="002D7981" w:rsidRPr="006746F3" w:rsidRDefault="002D7981" w:rsidP="002E6989">
      <w:pPr>
        <w:ind w:left="0" w:hanging="2"/>
        <w:jc w:val="both"/>
        <w:rPr>
          <w:rFonts w:ascii="Arial" w:hAnsi="Arial" w:cs="Arial"/>
          <w:sz w:val="22"/>
          <w:szCs w:val="22"/>
        </w:rPr>
      </w:pPr>
    </w:p>
    <w:p w14:paraId="400F17D8" w14:textId="7F8A79C3" w:rsidR="00D549F2" w:rsidRPr="0095131D" w:rsidRDefault="00D549F2" w:rsidP="002E6989">
      <w:pPr>
        <w:ind w:left="0" w:hanging="2"/>
        <w:jc w:val="both"/>
        <w:rPr>
          <w:rFonts w:ascii="Arial" w:hAnsi="Arial" w:cs="Arial"/>
          <w:strike/>
          <w:sz w:val="22"/>
          <w:szCs w:val="22"/>
        </w:rPr>
      </w:pPr>
      <w:r w:rsidRPr="006746F3">
        <w:rPr>
          <w:rFonts w:ascii="Arial" w:hAnsi="Arial" w:cs="Arial"/>
          <w:sz w:val="22"/>
          <w:szCs w:val="22"/>
        </w:rPr>
        <w:t xml:space="preserve">Program Zaštita voda povećava se za 3.187.100 eura. Povećanje se najvećim dijelom odnosi na proširenje aktivnosti izgradnje i reguliranja statusa vodoopskrbnih i kanalizacijskih priključaka te na osiguranje dodatnih sredstava za financiranje javne usluge crpljenja sabirnih i septičkih jama zbog povećanog opsega korištenja usluge i primjene novog cjenika vodnih usluga. </w:t>
      </w:r>
    </w:p>
    <w:p w14:paraId="4814C19B" w14:textId="77777777" w:rsidR="00D549F2" w:rsidRPr="006746F3" w:rsidRDefault="00D549F2" w:rsidP="002E6989">
      <w:pPr>
        <w:ind w:left="0" w:hanging="2"/>
        <w:jc w:val="both"/>
        <w:rPr>
          <w:rFonts w:ascii="Arial" w:hAnsi="Arial" w:cs="Arial"/>
          <w:sz w:val="22"/>
          <w:szCs w:val="22"/>
        </w:rPr>
      </w:pPr>
    </w:p>
    <w:p w14:paraId="248EA573" w14:textId="5E5BDD17" w:rsidR="00D549F2" w:rsidRDefault="00D549F2" w:rsidP="00D549F2">
      <w:pPr>
        <w:ind w:left="0" w:hanging="2"/>
        <w:jc w:val="both"/>
        <w:rPr>
          <w:rFonts w:ascii="Arial" w:hAnsi="Arial" w:cs="Arial"/>
          <w:sz w:val="22"/>
          <w:szCs w:val="22"/>
        </w:rPr>
      </w:pPr>
      <w:r w:rsidRPr="006746F3">
        <w:rPr>
          <w:rFonts w:ascii="Arial" w:hAnsi="Arial" w:cs="Arial"/>
          <w:sz w:val="22"/>
          <w:szCs w:val="22"/>
        </w:rPr>
        <w:t xml:space="preserve">U okviru Programa Promet i javni prijevoz predlaže se povećanje sredstava u iznosu od </w:t>
      </w:r>
      <w:r w:rsidR="00BE040C">
        <w:rPr>
          <w:rFonts w:ascii="Arial" w:hAnsi="Arial" w:cs="Arial"/>
          <w:sz w:val="22"/>
          <w:szCs w:val="22"/>
        </w:rPr>
        <w:t>66.964.000</w:t>
      </w:r>
      <w:r w:rsidRPr="00BE040C">
        <w:rPr>
          <w:rFonts w:ascii="Arial" w:hAnsi="Arial" w:cs="Arial"/>
          <w:sz w:val="22"/>
          <w:szCs w:val="22"/>
        </w:rPr>
        <w:t xml:space="preserve"> eura,</w:t>
      </w:r>
      <w:r w:rsidRPr="006746F3">
        <w:rPr>
          <w:rFonts w:ascii="Arial" w:hAnsi="Arial" w:cs="Arial"/>
          <w:sz w:val="22"/>
          <w:szCs w:val="22"/>
        </w:rPr>
        <w:t xml:space="preserve"> najvećim dijelom na Aktivnosti Zagrebački električni tramvaj. Povećanje se odnosi na subvencije u iznosu od 6.214.000 eura te kapitalne pomoći u iznosu od 27.320.000 eura za nabavu novih tramvaja i autobusa, rekonstrukciju tramvaja, opremanje autobusnih praonica te nabavu novih </w:t>
      </w:r>
      <w:proofErr w:type="spellStart"/>
      <w:r w:rsidRPr="006746F3">
        <w:rPr>
          <w:rFonts w:ascii="Arial" w:hAnsi="Arial" w:cs="Arial"/>
          <w:sz w:val="22"/>
          <w:szCs w:val="22"/>
        </w:rPr>
        <w:t>validatora</w:t>
      </w:r>
      <w:proofErr w:type="spellEnd"/>
      <w:r w:rsidRPr="006746F3">
        <w:rPr>
          <w:rFonts w:ascii="Arial" w:hAnsi="Arial" w:cs="Arial"/>
          <w:sz w:val="22"/>
          <w:szCs w:val="22"/>
        </w:rPr>
        <w:t xml:space="preserve"> za </w:t>
      </w:r>
      <w:proofErr w:type="spellStart"/>
      <w:r w:rsidRPr="006746F3">
        <w:rPr>
          <w:rFonts w:ascii="Arial" w:hAnsi="Arial" w:cs="Arial"/>
          <w:sz w:val="22"/>
          <w:szCs w:val="22"/>
        </w:rPr>
        <w:t>beskontaktno</w:t>
      </w:r>
      <w:proofErr w:type="spellEnd"/>
      <w:r w:rsidRPr="006746F3">
        <w:rPr>
          <w:rFonts w:ascii="Arial" w:hAnsi="Arial" w:cs="Arial"/>
          <w:sz w:val="22"/>
          <w:szCs w:val="22"/>
        </w:rPr>
        <w:t xml:space="preserve"> plaćanje u vozilima ZET-</w:t>
      </w:r>
      <w:r w:rsidRPr="00713043">
        <w:rPr>
          <w:rFonts w:ascii="Arial" w:hAnsi="Arial" w:cs="Arial"/>
          <w:sz w:val="22"/>
          <w:szCs w:val="22"/>
        </w:rPr>
        <w:t>a. Za sve navedene investicije sklopit će se ugovori sa ZET-om</w:t>
      </w:r>
    </w:p>
    <w:p w14:paraId="1ACAD92A" w14:textId="77777777" w:rsidR="00713043" w:rsidRPr="006746F3" w:rsidRDefault="00713043" w:rsidP="00D549F2">
      <w:pPr>
        <w:ind w:left="0" w:hanging="2"/>
        <w:jc w:val="both"/>
        <w:rPr>
          <w:rFonts w:ascii="Arial" w:hAnsi="Arial" w:cs="Arial"/>
          <w:sz w:val="22"/>
          <w:szCs w:val="22"/>
        </w:rPr>
      </w:pPr>
    </w:p>
    <w:p w14:paraId="58C4A614" w14:textId="0F6DE5E0" w:rsidR="00D549F2" w:rsidRPr="006746F3" w:rsidRDefault="00D549F2" w:rsidP="00D549F2">
      <w:pPr>
        <w:ind w:left="0" w:hanging="2"/>
        <w:jc w:val="both"/>
        <w:rPr>
          <w:rFonts w:ascii="Arial" w:hAnsi="Arial" w:cs="Arial"/>
          <w:sz w:val="22"/>
          <w:szCs w:val="22"/>
        </w:rPr>
      </w:pPr>
      <w:r w:rsidRPr="006746F3">
        <w:rPr>
          <w:rFonts w:ascii="Arial" w:hAnsi="Arial" w:cs="Arial"/>
          <w:sz w:val="22"/>
          <w:szCs w:val="22"/>
        </w:rPr>
        <w:t>Program Pomoći za slučaj prirodnih nepogoda povećava se za 1.960.000 eura, prvenstveno radi osiguranja dodatnih sredstava za isplatu novčanih pomoći za štete nastale uslijed olujnog nevremena, uz istodobno usklađenje sredstava na Aktivnosti Privremeno skladište Resnik.</w:t>
      </w:r>
    </w:p>
    <w:p w14:paraId="04C0AB33" w14:textId="77777777" w:rsidR="00D549F2" w:rsidRPr="006746F3" w:rsidRDefault="00D549F2" w:rsidP="002E6989">
      <w:pPr>
        <w:ind w:left="0" w:hanging="2"/>
        <w:jc w:val="both"/>
        <w:rPr>
          <w:rFonts w:ascii="Arial" w:hAnsi="Arial" w:cs="Arial"/>
          <w:sz w:val="22"/>
          <w:szCs w:val="22"/>
        </w:rPr>
      </w:pPr>
    </w:p>
    <w:bookmarkEnd w:id="5"/>
    <w:bookmarkEnd w:id="6"/>
    <w:p w14:paraId="26056119" w14:textId="274A4B46" w:rsidR="00D549F2" w:rsidRDefault="00D549F2" w:rsidP="00D549F2">
      <w:pPr>
        <w:ind w:left="0" w:hanging="2"/>
        <w:jc w:val="both"/>
        <w:rPr>
          <w:rFonts w:ascii="Arial" w:hAnsi="Arial" w:cs="Arial"/>
          <w:sz w:val="22"/>
          <w:szCs w:val="22"/>
        </w:rPr>
      </w:pPr>
      <w:r w:rsidRPr="006746F3">
        <w:rPr>
          <w:rFonts w:ascii="Arial" w:hAnsi="Arial" w:cs="Arial"/>
          <w:sz w:val="22"/>
          <w:szCs w:val="22"/>
        </w:rPr>
        <w:t xml:space="preserve">Program Razvoj gospodarstva i turizma povećava se </w:t>
      </w:r>
      <w:r w:rsidRPr="00BE040C">
        <w:rPr>
          <w:rFonts w:ascii="Arial" w:hAnsi="Arial" w:cs="Arial"/>
          <w:sz w:val="22"/>
          <w:szCs w:val="22"/>
        </w:rPr>
        <w:t xml:space="preserve">za </w:t>
      </w:r>
      <w:r w:rsidR="00BE040C" w:rsidRPr="00BE040C">
        <w:rPr>
          <w:rFonts w:ascii="Arial" w:hAnsi="Arial" w:cs="Arial"/>
          <w:sz w:val="22"/>
          <w:szCs w:val="22"/>
        </w:rPr>
        <w:t>1.548.000</w:t>
      </w:r>
      <w:r w:rsidRPr="00BE040C">
        <w:rPr>
          <w:rFonts w:ascii="Arial" w:hAnsi="Arial" w:cs="Arial"/>
          <w:sz w:val="22"/>
          <w:szCs w:val="22"/>
        </w:rPr>
        <w:t xml:space="preserve"> eura</w:t>
      </w:r>
      <w:r w:rsidR="008E6523" w:rsidRPr="00713043">
        <w:rPr>
          <w:rFonts w:ascii="Arial" w:hAnsi="Arial" w:cs="Arial"/>
          <w:sz w:val="22"/>
          <w:szCs w:val="22"/>
        </w:rPr>
        <w:t xml:space="preserve">, dok se </w:t>
      </w:r>
      <w:r w:rsidRPr="00713043">
        <w:rPr>
          <w:rFonts w:ascii="Arial" w:hAnsi="Arial" w:cs="Arial"/>
          <w:sz w:val="22"/>
          <w:szCs w:val="22"/>
        </w:rPr>
        <w:t xml:space="preserve">sredstva </w:t>
      </w:r>
      <w:r w:rsidRPr="006746F3">
        <w:rPr>
          <w:rFonts w:ascii="Arial" w:hAnsi="Arial" w:cs="Arial"/>
          <w:sz w:val="22"/>
          <w:szCs w:val="22"/>
        </w:rPr>
        <w:t>na pojedinim aktivnostima usklađuju s očekivanom realizacijom</w:t>
      </w:r>
      <w:r w:rsidR="00282E5B">
        <w:rPr>
          <w:rFonts w:ascii="Arial" w:hAnsi="Arial" w:cs="Arial"/>
          <w:sz w:val="22"/>
          <w:szCs w:val="22"/>
        </w:rPr>
        <w:t>.</w:t>
      </w:r>
      <w:r w:rsidRPr="006746F3">
        <w:rPr>
          <w:rFonts w:ascii="Arial" w:hAnsi="Arial" w:cs="Arial"/>
          <w:sz w:val="22"/>
          <w:szCs w:val="22"/>
        </w:rPr>
        <w:t xml:space="preserve"> </w:t>
      </w:r>
    </w:p>
    <w:p w14:paraId="194865A8" w14:textId="77777777" w:rsidR="009422E2" w:rsidRPr="006746F3" w:rsidRDefault="009422E2" w:rsidP="00D549F2">
      <w:pPr>
        <w:ind w:left="0" w:hanging="2"/>
        <w:jc w:val="both"/>
        <w:rPr>
          <w:rFonts w:ascii="Arial" w:hAnsi="Arial" w:cs="Arial"/>
          <w:sz w:val="22"/>
          <w:szCs w:val="22"/>
        </w:rPr>
      </w:pPr>
    </w:p>
    <w:p w14:paraId="16338C37" w14:textId="77777777" w:rsidR="00D549F2" w:rsidRPr="006746F3" w:rsidRDefault="00D549F2" w:rsidP="00D549F2">
      <w:pPr>
        <w:ind w:left="0" w:hanging="2"/>
        <w:jc w:val="both"/>
        <w:rPr>
          <w:rFonts w:ascii="Arial" w:hAnsi="Arial" w:cs="Arial"/>
          <w:sz w:val="22"/>
          <w:szCs w:val="22"/>
        </w:rPr>
      </w:pPr>
      <w:r w:rsidRPr="006746F3">
        <w:rPr>
          <w:rFonts w:ascii="Arial" w:hAnsi="Arial" w:cs="Arial"/>
          <w:sz w:val="22"/>
          <w:szCs w:val="22"/>
        </w:rPr>
        <w:t>Na Aktivnosti Zagrebački inovacijski centar d.o.o. povećavaju se sredstva za subvencije i kapitalne pomoći radi jačanja poduzetničke potpore te opremanja prostora ZICER-a.</w:t>
      </w:r>
    </w:p>
    <w:p w14:paraId="7ED06D9C" w14:textId="77777777" w:rsidR="00D549F2" w:rsidRPr="00713043" w:rsidRDefault="00D549F2" w:rsidP="00D549F2">
      <w:pPr>
        <w:ind w:left="0" w:hanging="2"/>
        <w:jc w:val="both"/>
        <w:rPr>
          <w:rFonts w:ascii="Arial" w:hAnsi="Arial" w:cs="Arial"/>
          <w:sz w:val="22"/>
          <w:szCs w:val="22"/>
        </w:rPr>
      </w:pPr>
      <w:r w:rsidRPr="006746F3">
        <w:rPr>
          <w:rFonts w:ascii="Arial" w:hAnsi="Arial" w:cs="Arial"/>
          <w:sz w:val="22"/>
          <w:szCs w:val="22"/>
        </w:rPr>
        <w:t xml:space="preserve">Na Aktivnosti Tržnice Zagreb povećavaju se sredstva za subvencije radi većih troškova poslovanja, za što će </w:t>
      </w:r>
      <w:r w:rsidRPr="00713043">
        <w:rPr>
          <w:rFonts w:ascii="Arial" w:hAnsi="Arial" w:cs="Arial"/>
          <w:sz w:val="22"/>
          <w:szCs w:val="22"/>
        </w:rPr>
        <w:t>se sklopiti aneks Ugovora sa Zagrebačkim holdingom d.o.o. – podružnica Tržnice Zagreb.</w:t>
      </w:r>
    </w:p>
    <w:p w14:paraId="1D0A080A" w14:textId="77777777" w:rsidR="00D549F2" w:rsidRPr="00713043" w:rsidRDefault="00D549F2" w:rsidP="00D549F2">
      <w:pPr>
        <w:ind w:left="0" w:hanging="2"/>
        <w:jc w:val="both"/>
        <w:rPr>
          <w:rFonts w:ascii="Arial" w:hAnsi="Arial" w:cs="Arial"/>
          <w:sz w:val="22"/>
          <w:szCs w:val="22"/>
        </w:rPr>
      </w:pPr>
    </w:p>
    <w:p w14:paraId="24E31F9B" w14:textId="750CA840" w:rsidR="00D549F2" w:rsidRPr="006746F3" w:rsidRDefault="00D549F2" w:rsidP="00D549F2">
      <w:pPr>
        <w:ind w:left="0" w:hanging="2"/>
        <w:jc w:val="both"/>
        <w:rPr>
          <w:rFonts w:ascii="Arial" w:hAnsi="Arial" w:cs="Arial"/>
          <w:sz w:val="22"/>
          <w:szCs w:val="22"/>
        </w:rPr>
      </w:pPr>
      <w:r w:rsidRPr="00713043">
        <w:rPr>
          <w:rFonts w:ascii="Arial" w:hAnsi="Arial" w:cs="Arial"/>
          <w:sz w:val="22"/>
          <w:szCs w:val="22"/>
        </w:rPr>
        <w:t xml:space="preserve">Aktivnost Vladimir Nazor povećava se za subvenciju za održavanje zelene infrastrukture kompleksa Grad mladih i kapitalna ulaganja u Hostel </w:t>
      </w:r>
      <w:proofErr w:type="spellStart"/>
      <w:r w:rsidRPr="00713043">
        <w:rPr>
          <w:rFonts w:ascii="Arial" w:hAnsi="Arial" w:cs="Arial"/>
          <w:sz w:val="22"/>
          <w:szCs w:val="22"/>
        </w:rPr>
        <w:t>Stoimena</w:t>
      </w:r>
      <w:proofErr w:type="spellEnd"/>
      <w:r w:rsidRPr="00713043">
        <w:rPr>
          <w:rFonts w:ascii="Arial" w:hAnsi="Arial" w:cs="Arial"/>
          <w:sz w:val="22"/>
          <w:szCs w:val="22"/>
        </w:rPr>
        <w:t xml:space="preserve"> u Crikvenici</w:t>
      </w:r>
      <w:r w:rsidR="0084097B" w:rsidRPr="00713043">
        <w:rPr>
          <w:rFonts w:ascii="Arial" w:hAnsi="Arial" w:cs="Arial"/>
          <w:sz w:val="22"/>
          <w:szCs w:val="22"/>
        </w:rPr>
        <w:t xml:space="preserve"> u iznosu od 2.605.000 eura</w:t>
      </w:r>
      <w:r w:rsidRPr="00713043">
        <w:rPr>
          <w:rFonts w:ascii="Arial" w:hAnsi="Arial" w:cs="Arial"/>
          <w:sz w:val="22"/>
          <w:szCs w:val="22"/>
        </w:rPr>
        <w:t>, za što će se sklopiti aneksi Ugovora sa Zagrebačkim holdingom d.o.o. – podružnica Vladimir Nazor.</w:t>
      </w:r>
    </w:p>
    <w:p w14:paraId="158D534D" w14:textId="77777777" w:rsidR="00D549F2" w:rsidRPr="00713043" w:rsidRDefault="00D549F2" w:rsidP="00D549F2">
      <w:pPr>
        <w:ind w:left="0" w:hanging="2"/>
        <w:jc w:val="both"/>
        <w:rPr>
          <w:rFonts w:ascii="Arial" w:hAnsi="Arial" w:cs="Arial"/>
          <w:sz w:val="22"/>
          <w:szCs w:val="22"/>
        </w:rPr>
      </w:pPr>
      <w:r w:rsidRPr="006746F3">
        <w:rPr>
          <w:rFonts w:ascii="Arial" w:hAnsi="Arial" w:cs="Arial"/>
          <w:sz w:val="22"/>
          <w:szCs w:val="22"/>
        </w:rPr>
        <w:lastRenderedPageBreak/>
        <w:t xml:space="preserve">Na Aktivnosti Morski lav povećavaju se sredstva za kapitalnu pomoć za uređenje prostora groblja i krematorija za kućne ljubimce </w:t>
      </w:r>
      <w:proofErr w:type="spellStart"/>
      <w:r w:rsidRPr="006746F3">
        <w:rPr>
          <w:rFonts w:ascii="Arial" w:hAnsi="Arial" w:cs="Arial"/>
          <w:sz w:val="22"/>
          <w:szCs w:val="22"/>
        </w:rPr>
        <w:t>Spomengaj</w:t>
      </w:r>
      <w:proofErr w:type="spellEnd"/>
      <w:r w:rsidRPr="006746F3">
        <w:rPr>
          <w:rFonts w:ascii="Arial" w:hAnsi="Arial" w:cs="Arial"/>
          <w:sz w:val="22"/>
          <w:szCs w:val="22"/>
        </w:rPr>
        <w:t xml:space="preserve"> 12 te prilagodbu </w:t>
      </w:r>
      <w:r w:rsidRPr="00713043">
        <w:rPr>
          <w:rFonts w:ascii="Arial" w:hAnsi="Arial" w:cs="Arial"/>
          <w:sz w:val="22"/>
          <w:szCs w:val="22"/>
        </w:rPr>
        <w:t>vozila, za što će se sklopiti ugovor s društvom Morski Lav d.o.o.</w:t>
      </w:r>
    </w:p>
    <w:p w14:paraId="27D63FB0" w14:textId="3CD82EB3" w:rsidR="00D549F2" w:rsidRPr="006746F3" w:rsidRDefault="00D549F2" w:rsidP="00D549F2">
      <w:pPr>
        <w:ind w:left="0" w:hanging="2"/>
        <w:jc w:val="both"/>
        <w:rPr>
          <w:rFonts w:ascii="Arial" w:hAnsi="Arial" w:cs="Arial"/>
          <w:sz w:val="22"/>
          <w:szCs w:val="22"/>
        </w:rPr>
      </w:pPr>
      <w:r w:rsidRPr="00713043">
        <w:rPr>
          <w:rFonts w:ascii="Arial" w:hAnsi="Arial" w:cs="Arial"/>
          <w:sz w:val="22"/>
          <w:szCs w:val="22"/>
        </w:rPr>
        <w:t xml:space="preserve">Istodobno se sredstva na Projektu Unapređenje </w:t>
      </w:r>
      <w:proofErr w:type="spellStart"/>
      <w:r w:rsidRPr="00713043">
        <w:rPr>
          <w:rFonts w:ascii="Arial" w:hAnsi="Arial" w:cs="Arial"/>
          <w:sz w:val="22"/>
          <w:szCs w:val="22"/>
        </w:rPr>
        <w:t>posjetiteljske</w:t>
      </w:r>
      <w:proofErr w:type="spellEnd"/>
      <w:r w:rsidRPr="00713043">
        <w:rPr>
          <w:rFonts w:ascii="Arial" w:hAnsi="Arial" w:cs="Arial"/>
          <w:sz w:val="22"/>
          <w:szCs w:val="22"/>
        </w:rPr>
        <w:t xml:space="preserve"> ponude u Parku prirode Medvednica usklađuju s očekivanom dinamikom provedbe projekta.</w:t>
      </w:r>
    </w:p>
    <w:p w14:paraId="3F1C55A8" w14:textId="77777777" w:rsidR="00D549F2" w:rsidRPr="006746F3" w:rsidRDefault="00D549F2" w:rsidP="002E6989">
      <w:pPr>
        <w:ind w:left="0" w:hanging="2"/>
        <w:jc w:val="both"/>
        <w:rPr>
          <w:rFonts w:ascii="Arial" w:hAnsi="Arial" w:cs="Arial"/>
          <w:sz w:val="22"/>
          <w:szCs w:val="22"/>
        </w:rPr>
      </w:pPr>
    </w:p>
    <w:p w14:paraId="37EC9EB1" w14:textId="77777777" w:rsidR="00D549F2" w:rsidRPr="006746F3" w:rsidRDefault="00D549F2" w:rsidP="00D549F2">
      <w:pPr>
        <w:ind w:left="0" w:hanging="2"/>
        <w:jc w:val="both"/>
        <w:rPr>
          <w:rFonts w:ascii="Arial" w:hAnsi="Arial" w:cs="Arial"/>
          <w:sz w:val="22"/>
          <w:szCs w:val="22"/>
        </w:rPr>
      </w:pPr>
      <w:r w:rsidRPr="006746F3">
        <w:rPr>
          <w:rFonts w:ascii="Arial" w:hAnsi="Arial" w:cs="Arial"/>
          <w:sz w:val="22"/>
          <w:szCs w:val="22"/>
        </w:rPr>
        <w:t>Program Razvoj poljoprivrede i ruralnog prostora povećava se za 1.010.000 eura. Povećanje se odnosi na dodatna sredstva za potpore poljoprivrednim gospodarstvima zbog šteta nastalih u olujnom nevremenu te na povećana ulaganja u održavanje poljoprivrednog zemljišta i poljskih puteva sukladno većem ostvarenju namjenskih prihoda, kao i za izradu geodetskih elaborata.</w:t>
      </w:r>
    </w:p>
    <w:p w14:paraId="0B90C70B" w14:textId="77777777" w:rsidR="00D549F2" w:rsidRPr="006746F3" w:rsidRDefault="00D549F2" w:rsidP="00D549F2">
      <w:pPr>
        <w:ind w:left="0" w:hanging="2"/>
        <w:jc w:val="both"/>
        <w:rPr>
          <w:rFonts w:ascii="Arial" w:hAnsi="Arial" w:cs="Arial"/>
          <w:sz w:val="22"/>
          <w:szCs w:val="22"/>
        </w:rPr>
      </w:pPr>
    </w:p>
    <w:p w14:paraId="4C30A333" w14:textId="77777777" w:rsidR="00D549F2" w:rsidRPr="006746F3" w:rsidRDefault="00D549F2" w:rsidP="00D549F2">
      <w:pPr>
        <w:ind w:left="0" w:hanging="2"/>
        <w:jc w:val="both"/>
        <w:rPr>
          <w:rFonts w:ascii="Arial" w:hAnsi="Arial" w:cs="Arial"/>
          <w:sz w:val="22"/>
          <w:szCs w:val="22"/>
        </w:rPr>
      </w:pPr>
      <w:r w:rsidRPr="006746F3">
        <w:rPr>
          <w:rFonts w:ascii="Arial" w:hAnsi="Arial" w:cs="Arial"/>
          <w:sz w:val="22"/>
          <w:szCs w:val="22"/>
        </w:rPr>
        <w:t xml:space="preserve">Program Šumarstvo povećava se za 520.000 eura, prvenstveno radi osiguranja dodatnih sredstava za hitne intervencije i sanaciju šteta nastalih u šumama uslijed olujnog nevremena te za </w:t>
      </w:r>
      <w:r w:rsidRPr="00713043">
        <w:rPr>
          <w:rFonts w:ascii="Arial" w:hAnsi="Arial" w:cs="Arial"/>
          <w:sz w:val="22"/>
          <w:szCs w:val="22"/>
        </w:rPr>
        <w:t>aktivnosti inventarizacije šuma. Istodobno se sredstva za provedbu Plana održavanja šuma na području Medvednice usklađuju s očekivanom dinamikom provedbe, radi čega će se sklopiti aneks Ugovoru o održavanju šuma na području Medvednice za 2026. s Hrvatskim šumama d.o.o. i Javnom ustanovom Park prirode Medvednica.</w:t>
      </w:r>
    </w:p>
    <w:p w14:paraId="00F1A9D5" w14:textId="77777777" w:rsidR="00D549F2" w:rsidRPr="006746F3" w:rsidRDefault="00D549F2" w:rsidP="00D549F2">
      <w:pPr>
        <w:ind w:left="0" w:hanging="2"/>
        <w:jc w:val="both"/>
        <w:rPr>
          <w:rFonts w:ascii="Arial" w:hAnsi="Arial" w:cs="Arial"/>
          <w:sz w:val="22"/>
          <w:szCs w:val="22"/>
        </w:rPr>
      </w:pPr>
    </w:p>
    <w:p w14:paraId="520CFCBC" w14:textId="77777777" w:rsidR="00D549F2" w:rsidRDefault="00D549F2" w:rsidP="00A53F46">
      <w:pPr>
        <w:ind w:left="0" w:hanging="2"/>
        <w:jc w:val="both"/>
        <w:rPr>
          <w:rFonts w:ascii="Arial" w:hAnsi="Arial" w:cs="Arial"/>
          <w:sz w:val="22"/>
          <w:szCs w:val="22"/>
        </w:rPr>
      </w:pPr>
      <w:r w:rsidRPr="006746F3">
        <w:rPr>
          <w:rFonts w:ascii="Arial" w:hAnsi="Arial" w:cs="Arial"/>
          <w:sz w:val="22"/>
          <w:szCs w:val="22"/>
        </w:rPr>
        <w:t>Program Skrb o životinjama povećava se za 880.000 eura radi usklađenja planiranih sredstava s dinamikom izvođenja radova i pružanja usluga na objektu.</w:t>
      </w:r>
    </w:p>
    <w:p w14:paraId="24D60A78" w14:textId="77777777" w:rsidR="005F0DC2" w:rsidRPr="00713043" w:rsidRDefault="005F0DC2" w:rsidP="00A53F46">
      <w:pPr>
        <w:ind w:left="0" w:hanging="2"/>
        <w:jc w:val="both"/>
        <w:rPr>
          <w:rFonts w:ascii="Arial" w:hAnsi="Arial" w:cs="Arial"/>
          <w:sz w:val="22"/>
          <w:szCs w:val="22"/>
        </w:rPr>
      </w:pPr>
    </w:p>
    <w:p w14:paraId="5E760983" w14:textId="4215D49F" w:rsidR="005F0DC2" w:rsidRPr="00713043" w:rsidRDefault="005F0DC2" w:rsidP="00A53F46">
      <w:pPr>
        <w:ind w:left="0" w:hanging="2"/>
        <w:jc w:val="both"/>
        <w:rPr>
          <w:rFonts w:ascii="Arial" w:hAnsi="Arial" w:cs="Arial"/>
          <w:sz w:val="22"/>
          <w:szCs w:val="22"/>
        </w:rPr>
      </w:pPr>
      <w:r w:rsidRPr="00713043">
        <w:rPr>
          <w:rFonts w:ascii="Arial" w:hAnsi="Arial" w:cs="Arial"/>
          <w:sz w:val="22"/>
          <w:szCs w:val="22"/>
        </w:rPr>
        <w:t>Na pojedinim Programima unutar ovog Razdjela potrebno je osigurati dodatna sredstva sukladno procijenjenoj dinamici realizaci</w:t>
      </w:r>
      <w:r w:rsidR="004E3AFE">
        <w:rPr>
          <w:rFonts w:ascii="Arial" w:hAnsi="Arial" w:cs="Arial"/>
          <w:sz w:val="22"/>
          <w:szCs w:val="22"/>
        </w:rPr>
        <w:t>je aktivnosti/projekata do kraja</w:t>
      </w:r>
      <w:r w:rsidRPr="00713043">
        <w:rPr>
          <w:rFonts w:ascii="Arial" w:hAnsi="Arial" w:cs="Arial"/>
          <w:sz w:val="22"/>
          <w:szCs w:val="22"/>
        </w:rPr>
        <w:t xml:space="preserve"> godine.</w:t>
      </w:r>
    </w:p>
    <w:p w14:paraId="1D167870" w14:textId="77777777" w:rsidR="006746F3" w:rsidRDefault="006746F3" w:rsidP="002E6989">
      <w:pPr>
        <w:ind w:left="0" w:hanging="2"/>
        <w:jc w:val="both"/>
        <w:rPr>
          <w:rFonts w:ascii="Arial" w:hAnsi="Arial" w:cs="Arial"/>
          <w:sz w:val="22"/>
          <w:szCs w:val="22"/>
        </w:rPr>
      </w:pPr>
    </w:p>
    <w:bookmarkEnd w:id="4"/>
    <w:p w14:paraId="48C43982" w14:textId="55252243" w:rsidR="00826329" w:rsidRPr="006746F3" w:rsidRDefault="00B215B8" w:rsidP="00DB7900">
      <w:pPr>
        <w:tabs>
          <w:tab w:val="left" w:pos="720"/>
        </w:tabs>
        <w:ind w:left="0" w:hanging="2"/>
        <w:jc w:val="both"/>
        <w:rPr>
          <w:rFonts w:ascii="Arial" w:eastAsia="Arial" w:hAnsi="Arial" w:cs="Arial"/>
          <w:sz w:val="22"/>
          <w:szCs w:val="22"/>
        </w:rPr>
      </w:pPr>
      <w:r w:rsidRPr="006746F3">
        <w:rPr>
          <w:rFonts w:ascii="Arial" w:eastAsia="Arial" w:hAnsi="Arial" w:cs="Arial"/>
          <w:sz w:val="22"/>
          <w:szCs w:val="22"/>
        </w:rPr>
        <w:t>Unutar Glave Ustanove Zoološki vrt Grada Zagreba predlaže se povećanje planiranih sredstava u iznosu od 420.000 eura. Povećanje se najvećim dijelom odnosi na rashode za zaposlene sukladno Dodatku Kolektivnom ugovoru te na povećane materijalne rashode, uz istodobno usklađenje planiranih kapitalnih rashoda s očekivanom realizacijom.</w:t>
      </w:r>
    </w:p>
    <w:p w14:paraId="5B694B05" w14:textId="77777777" w:rsidR="00826329" w:rsidRPr="006746F3" w:rsidRDefault="00826329" w:rsidP="00DB7900">
      <w:pPr>
        <w:tabs>
          <w:tab w:val="left" w:pos="720"/>
        </w:tabs>
        <w:ind w:left="0" w:hanging="2"/>
        <w:jc w:val="both"/>
        <w:rPr>
          <w:rFonts w:ascii="Arial" w:eastAsia="Arial" w:hAnsi="Arial" w:cs="Arial"/>
          <w:color w:val="00B050"/>
          <w:sz w:val="22"/>
          <w:szCs w:val="22"/>
        </w:rPr>
      </w:pPr>
    </w:p>
    <w:p w14:paraId="6D6E135D"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 xml:space="preserve">U </w:t>
      </w:r>
      <w:r w:rsidRPr="00E14C0F">
        <w:rPr>
          <w:rFonts w:ascii="Arial" w:eastAsia="Arial" w:hAnsi="Arial" w:cs="Arial"/>
          <w:b/>
          <w:bCs/>
          <w:sz w:val="22"/>
          <w:szCs w:val="22"/>
        </w:rPr>
        <w:t>razdjelu Gradski ured za obrazovanje, sport i mlade</w:t>
      </w:r>
      <w:r w:rsidRPr="00E14C0F">
        <w:rPr>
          <w:rFonts w:ascii="Arial" w:eastAsia="Arial" w:hAnsi="Arial" w:cs="Arial"/>
          <w:sz w:val="22"/>
          <w:szCs w:val="22"/>
        </w:rPr>
        <w:t xml:space="preserve"> ovim izmjenama i dopunama proračuna predlaže se povećanje ukupno planiranih sredstava u iznosu od 33.628.540 eura, od čega se povećanje u iznosu od 23.508.470 eura odnosi na gradske izvore, dok se iznos od 10.120.070 eura odnosi na vlastita i namjenska sredstva proračunskih korisnika.</w:t>
      </w:r>
    </w:p>
    <w:p w14:paraId="32E9BB7D"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5DC3FF5F" w14:textId="45F3D784" w:rsidR="002F7003" w:rsidRPr="00785385" w:rsidRDefault="009C3542" w:rsidP="006F1C07">
      <w:pPr>
        <w:ind w:left="0" w:hanging="2"/>
        <w:jc w:val="both"/>
        <w:rPr>
          <w:rFonts w:ascii="Arial" w:eastAsia="Arial" w:hAnsi="Arial" w:cs="Arial"/>
          <w:sz w:val="22"/>
          <w:szCs w:val="22"/>
        </w:rPr>
      </w:pPr>
      <w:r w:rsidRPr="00785385">
        <w:rPr>
          <w:rFonts w:ascii="Arial" w:hAnsi="Arial" w:cs="Arial"/>
          <w:sz w:val="22"/>
          <w:szCs w:val="22"/>
        </w:rPr>
        <w:t>Najveći dio povećanja odnosi se na osiguranje dodatnih sredstava za rashode za zaposlene zbog usklađenja plaća s izmjenama kolektivnih ugovora te povećanja broja zaposlenih</w:t>
      </w:r>
      <w:r w:rsidR="00785385" w:rsidRPr="00785385">
        <w:rPr>
          <w:rFonts w:ascii="Arial" w:hAnsi="Arial" w:cs="Arial"/>
          <w:sz w:val="22"/>
          <w:szCs w:val="22"/>
        </w:rPr>
        <w:t xml:space="preserve"> uslijed proširenja </w:t>
      </w:r>
      <w:r w:rsidR="009A32CC">
        <w:rPr>
          <w:rFonts w:ascii="Arial" w:hAnsi="Arial" w:cs="Arial"/>
          <w:sz w:val="22"/>
          <w:szCs w:val="22"/>
        </w:rPr>
        <w:t xml:space="preserve">broja </w:t>
      </w:r>
      <w:r w:rsidRPr="00785385">
        <w:rPr>
          <w:rFonts w:ascii="Arial" w:hAnsi="Arial" w:cs="Arial"/>
          <w:sz w:val="22"/>
          <w:szCs w:val="22"/>
        </w:rPr>
        <w:t>ustanovama predškolskog odgoja</w:t>
      </w:r>
      <w:r w:rsidR="009A32CC">
        <w:rPr>
          <w:rFonts w:ascii="Arial" w:hAnsi="Arial" w:cs="Arial"/>
          <w:sz w:val="22"/>
          <w:szCs w:val="22"/>
        </w:rPr>
        <w:t xml:space="preserve"> te proširenja postojećih kapaciteta ustanova</w:t>
      </w:r>
      <w:r w:rsidRPr="00785385">
        <w:rPr>
          <w:rFonts w:ascii="Arial" w:hAnsi="Arial" w:cs="Arial"/>
          <w:sz w:val="22"/>
          <w:szCs w:val="22"/>
        </w:rPr>
        <w:t xml:space="preserve"> obrazovanja, kao i broja učitelja u produženom boravku, pomoćnika u nastavi, e-tehničara</w:t>
      </w:r>
      <w:r w:rsidR="00713043">
        <w:rPr>
          <w:rFonts w:ascii="Arial" w:hAnsi="Arial" w:cs="Arial"/>
          <w:sz w:val="22"/>
          <w:szCs w:val="22"/>
        </w:rPr>
        <w:t>.</w:t>
      </w:r>
    </w:p>
    <w:p w14:paraId="304F3684"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58D41C20"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U okviru Glave Ureda predlaže se povećanje u iznosu od 2.073.370 eura.</w:t>
      </w:r>
    </w:p>
    <w:p w14:paraId="5C47DDD3"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4C15DE90" w14:textId="3DE5DE4E" w:rsidR="00E14C0F" w:rsidRPr="00713043"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 xml:space="preserve">U okviru Programa Javna uprava i administracija predlaže se povećanje u iznosu od 1.302.200 eura, najvećim </w:t>
      </w:r>
      <w:r w:rsidRPr="006618C3">
        <w:rPr>
          <w:rFonts w:ascii="Arial" w:eastAsia="Arial" w:hAnsi="Arial" w:cs="Arial"/>
          <w:sz w:val="22"/>
          <w:szCs w:val="22"/>
        </w:rPr>
        <w:t xml:space="preserve">dijelom za rashode za </w:t>
      </w:r>
      <w:r w:rsidRPr="00713043">
        <w:rPr>
          <w:rFonts w:ascii="Arial" w:eastAsia="Arial" w:hAnsi="Arial" w:cs="Arial"/>
          <w:sz w:val="22"/>
          <w:szCs w:val="22"/>
        </w:rPr>
        <w:t>zaposlene</w:t>
      </w:r>
      <w:r w:rsidR="006618C3" w:rsidRPr="00713043">
        <w:rPr>
          <w:rFonts w:ascii="Arial" w:eastAsia="Arial" w:hAnsi="Arial" w:cs="Arial"/>
          <w:sz w:val="22"/>
          <w:szCs w:val="22"/>
        </w:rPr>
        <w:t xml:space="preserve"> sukladno potpisanom Dodatku </w:t>
      </w:r>
      <w:r w:rsidR="006618C3" w:rsidRPr="00713043">
        <w:rPr>
          <w:rFonts w:ascii="Arial" w:hAnsi="Arial" w:cs="Arial"/>
          <w:sz w:val="22"/>
          <w:szCs w:val="22"/>
        </w:rPr>
        <w:t>Kolektivnom ugovoru za službenike i namještenike</w:t>
      </w:r>
      <w:r w:rsidRPr="00713043">
        <w:rPr>
          <w:rFonts w:ascii="Arial" w:eastAsia="Arial" w:hAnsi="Arial" w:cs="Arial"/>
          <w:sz w:val="22"/>
          <w:szCs w:val="22"/>
        </w:rPr>
        <w:t xml:space="preserve"> te za zakup poslovnih prostora za potrebe Ureda.</w:t>
      </w:r>
    </w:p>
    <w:p w14:paraId="7E081E43" w14:textId="77777777" w:rsidR="00E14C0F" w:rsidRPr="00713043"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187DFC62"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U okviru Programa Opći programi odgoja i obrazovanja predlaže se povećanje u iznosu od 325.970 eura, prvenstveno za nabavu udžbenika, održavanje i opremanje osnovnih škola te ustanova predškolskog odgoja i obrazovanja. Istodobno se provodi preraspodjela sredstava smanjenjem aktivnosti Novosagrađeni odgojno-obrazovni objekti te Održavanje i opremanje ustanova srednjeg školstva i učeničkih domova.</w:t>
      </w:r>
    </w:p>
    <w:p w14:paraId="344801CF"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497A439B" w14:textId="79DD00A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lastRenderedPageBreak/>
        <w:t>U okviru Programa Sportski programi predlaže se pove</w:t>
      </w:r>
      <w:r w:rsidR="00713043">
        <w:rPr>
          <w:rFonts w:ascii="Arial" w:eastAsia="Arial" w:hAnsi="Arial" w:cs="Arial"/>
          <w:sz w:val="22"/>
          <w:szCs w:val="22"/>
        </w:rPr>
        <w:t>ćanje u iznosu od 445.200 eura</w:t>
      </w:r>
      <w:r w:rsidRPr="00E14C0F">
        <w:rPr>
          <w:rFonts w:ascii="Arial" w:eastAsia="Arial" w:hAnsi="Arial" w:cs="Arial"/>
          <w:sz w:val="22"/>
          <w:szCs w:val="22"/>
        </w:rPr>
        <w:t xml:space="preserve"> </w:t>
      </w:r>
      <w:r w:rsidR="009C3C87">
        <w:rPr>
          <w:rFonts w:ascii="Arial" w:eastAsia="Arial" w:hAnsi="Arial" w:cs="Arial"/>
          <w:sz w:val="22"/>
          <w:szCs w:val="22"/>
        </w:rPr>
        <w:t xml:space="preserve">za </w:t>
      </w:r>
      <w:r w:rsidRPr="00E14C0F">
        <w:rPr>
          <w:rFonts w:ascii="Arial" w:eastAsia="Arial" w:hAnsi="Arial" w:cs="Arial"/>
          <w:sz w:val="22"/>
          <w:szCs w:val="22"/>
        </w:rPr>
        <w:t>troškove stanovanja sportaša olimpijaca te provedbu novih pilot projekata, uz istodobnu preraspodjelu sredstava unutar programa.</w:t>
      </w:r>
    </w:p>
    <w:p w14:paraId="7280703D"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445ED9AF"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 xml:space="preserve">Za djelatnost Predškolskog odgoja i obrazovanja koju provode gradske ustanove osiguravaju se dodatna sredstva u </w:t>
      </w:r>
      <w:r w:rsidRPr="00785385">
        <w:rPr>
          <w:rFonts w:ascii="Arial" w:eastAsia="Arial" w:hAnsi="Arial" w:cs="Arial"/>
          <w:sz w:val="22"/>
          <w:szCs w:val="22"/>
        </w:rPr>
        <w:t>iznosu od 16.700.000 eura</w:t>
      </w:r>
      <w:r w:rsidRPr="00E14C0F">
        <w:rPr>
          <w:rFonts w:ascii="Arial" w:eastAsia="Arial" w:hAnsi="Arial" w:cs="Arial"/>
          <w:sz w:val="22"/>
          <w:szCs w:val="22"/>
        </w:rPr>
        <w:t xml:space="preserve"> iz gradskih izvora, od čega se najveći dio, u iznosu od 16.484.300 eura, odnosi na rashode za zaposlene sukladno IX. dodatku Kolektivnog ugovora za zaposlene u dječjim vrtićima Grada Zagreba. Materijalni rashodi povećavaju se za 567.600 eura za sistematske preglede zaposlenika, zakupnine i usluge investicijskog održavanja.</w:t>
      </w:r>
    </w:p>
    <w:p w14:paraId="05D1DC6E"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5F0210DF"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Za djelatnost Osnovnog školstva planira se povećanje u iznosu od 7.318.100 eura, najvećim dijelom za rashode za zaposlene u okviru produženog boravka (1.200.000 eura) i pomoćnike u nastavi (3.437.000 eura), kao i za nabavu drugih obrazovnih materijala zbog očekivanog povećanja cijena. Dodatna sredstva osiguravaju se i za izvannastavne aktivnosti, školu u prirodi te sanaciju šteta od olujnog nevremena na objektima osnovnih škola.</w:t>
      </w:r>
    </w:p>
    <w:p w14:paraId="6D4E1B98"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6885753A"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Za djelatnost Ustanova srednjeg školstva i učeničkih domova planira se povećanje sredstava iz gradskih izvora u iznosu od 2.838.000 eura. Povećanje se najvećim dijelom odnosi na povećane troškove redovne djelatnosti, energenata, zakupnina, osiguranja i bankarskih usluga, kao i na nabavu udžbenika zbog povećanja cijena i uvođenja modularne nastave u srednjim strukovnim školama. Dodatna sredstva osiguravaju se i za održavanje i opremanje ustanova.</w:t>
      </w:r>
    </w:p>
    <w:p w14:paraId="62EF1832" w14:textId="77777777"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p>
    <w:p w14:paraId="2E57891C" w14:textId="0980261C" w:rsidR="00E14C0F" w:rsidRPr="00E14C0F" w:rsidRDefault="00E14C0F" w:rsidP="00E14C0F">
      <w:pPr>
        <w:pBdr>
          <w:top w:val="nil"/>
          <w:left w:val="nil"/>
          <w:bottom w:val="nil"/>
          <w:right w:val="nil"/>
          <w:between w:val="nil"/>
        </w:pBdr>
        <w:spacing w:line="240" w:lineRule="auto"/>
        <w:ind w:left="0" w:hanging="2"/>
        <w:jc w:val="both"/>
        <w:rPr>
          <w:rFonts w:ascii="Arial" w:eastAsia="Arial" w:hAnsi="Arial" w:cs="Arial"/>
          <w:sz w:val="22"/>
          <w:szCs w:val="22"/>
        </w:rPr>
      </w:pPr>
      <w:r w:rsidRPr="00E14C0F">
        <w:rPr>
          <w:rFonts w:ascii="Arial" w:eastAsia="Arial" w:hAnsi="Arial" w:cs="Arial"/>
          <w:sz w:val="22"/>
          <w:szCs w:val="22"/>
        </w:rPr>
        <w:t>Na Glavi Ustanova Upravljanje sportskim objektima predlaže se smanjenje planiranih sredstava u ukupnom iznosu od 5.421.000 eura. U okviru navedenog iznosa provodi se preraspodjela sredstava, pri čemu se osiguravaju sredstva za bazen Špansko u iznosu od 1.510.000 eura, dok se sredstva planirana za radove na Klizalištu Velesajam i uređenje sanitarnih blokova, platoa i roštilja na SRC Jarun smanjuju zbog procjene da se planirani postupci javne nabave neće realizirati u predviđenom roku. Dio sredstava preraspodjeljuje se za održavanje Skijališta Sljeme te sanaciju posljedica olujnog nevremena na objektima, uključujući obnovu krovišta KC Dražen Petrović i Tenis centra Maksimir.</w:t>
      </w:r>
    </w:p>
    <w:p w14:paraId="326D4BAF" w14:textId="77777777" w:rsidR="00E14C0F" w:rsidRPr="00E14C0F" w:rsidRDefault="00E14C0F" w:rsidP="00ED6F6F">
      <w:pPr>
        <w:pBdr>
          <w:top w:val="nil"/>
          <w:left w:val="nil"/>
          <w:bottom w:val="nil"/>
          <w:right w:val="nil"/>
          <w:between w:val="nil"/>
        </w:pBdr>
        <w:spacing w:line="240" w:lineRule="auto"/>
        <w:ind w:left="0" w:hanging="2"/>
        <w:jc w:val="both"/>
        <w:rPr>
          <w:rFonts w:ascii="Arial" w:eastAsia="Arial" w:hAnsi="Arial" w:cs="Arial"/>
          <w:sz w:val="22"/>
          <w:szCs w:val="22"/>
        </w:rPr>
      </w:pPr>
    </w:p>
    <w:p w14:paraId="18746499" w14:textId="3CA5167B" w:rsidR="002F7003" w:rsidRPr="00785385" w:rsidRDefault="009C3542" w:rsidP="006D789F">
      <w:pPr>
        <w:ind w:left="0" w:hanging="2"/>
        <w:jc w:val="both"/>
        <w:rPr>
          <w:rFonts w:ascii="Arial" w:eastAsia="Arial" w:hAnsi="Arial" w:cs="Arial"/>
          <w:sz w:val="22"/>
          <w:szCs w:val="22"/>
        </w:rPr>
      </w:pPr>
      <w:bookmarkStart w:id="7" w:name="_Hlk204160426"/>
      <w:r w:rsidRPr="00785385">
        <w:rPr>
          <w:rFonts w:ascii="Arial" w:hAnsi="Arial" w:cs="Arial"/>
          <w:sz w:val="22"/>
          <w:szCs w:val="22"/>
        </w:rPr>
        <w:t xml:space="preserve">Ovim </w:t>
      </w:r>
      <w:r w:rsidR="00821726">
        <w:rPr>
          <w:rFonts w:ascii="Arial" w:hAnsi="Arial" w:cs="Arial"/>
          <w:sz w:val="22"/>
          <w:szCs w:val="22"/>
        </w:rPr>
        <w:t>Odlukom</w:t>
      </w:r>
      <w:r w:rsidR="006D789F" w:rsidRPr="00785385">
        <w:rPr>
          <w:rFonts w:ascii="Arial" w:hAnsi="Arial" w:cs="Arial"/>
          <w:sz w:val="22"/>
          <w:szCs w:val="22"/>
        </w:rPr>
        <w:t xml:space="preserve"> o izmjenama</w:t>
      </w:r>
      <w:r w:rsidRPr="00785385">
        <w:rPr>
          <w:rFonts w:ascii="Arial" w:hAnsi="Arial" w:cs="Arial"/>
          <w:sz w:val="22"/>
          <w:szCs w:val="22"/>
        </w:rPr>
        <w:t xml:space="preserve"> i </w:t>
      </w:r>
      <w:r w:rsidR="006D789F" w:rsidRPr="00785385">
        <w:rPr>
          <w:rFonts w:ascii="Arial" w:hAnsi="Arial" w:cs="Arial"/>
          <w:sz w:val="22"/>
          <w:szCs w:val="22"/>
        </w:rPr>
        <w:t>dopunama</w:t>
      </w:r>
      <w:r w:rsidRPr="00785385">
        <w:rPr>
          <w:rFonts w:ascii="Arial" w:hAnsi="Arial" w:cs="Arial"/>
          <w:sz w:val="22"/>
          <w:szCs w:val="22"/>
        </w:rPr>
        <w:t xml:space="preserve"> Proračuna smanjuju </w:t>
      </w:r>
      <w:r w:rsidR="006D789F" w:rsidRPr="00785385">
        <w:rPr>
          <w:rFonts w:ascii="Arial" w:hAnsi="Arial" w:cs="Arial"/>
          <w:sz w:val="22"/>
          <w:szCs w:val="22"/>
        </w:rPr>
        <w:t>se sredstva</w:t>
      </w:r>
      <w:r w:rsidRPr="00785385">
        <w:rPr>
          <w:rFonts w:ascii="Arial" w:hAnsi="Arial" w:cs="Arial"/>
          <w:sz w:val="22"/>
          <w:szCs w:val="22"/>
        </w:rPr>
        <w:t xml:space="preserve"> na stavkama razdjela </w:t>
      </w:r>
      <w:r w:rsidRPr="00785385">
        <w:rPr>
          <w:rFonts w:ascii="Arial" w:hAnsi="Arial" w:cs="Arial"/>
          <w:b/>
          <w:sz w:val="22"/>
          <w:szCs w:val="22"/>
        </w:rPr>
        <w:t>Gradskog ureda za izgradnju, prostorno uređenje, graditeljstvo i obnovu</w:t>
      </w:r>
      <w:r w:rsidR="006D789F" w:rsidRPr="00785385">
        <w:rPr>
          <w:rFonts w:ascii="Arial" w:hAnsi="Arial" w:cs="Arial"/>
          <w:sz w:val="22"/>
          <w:szCs w:val="22"/>
        </w:rPr>
        <w:t xml:space="preserve"> u iznosu od 8.661.600 eura</w:t>
      </w:r>
      <w:r w:rsidRPr="00785385">
        <w:rPr>
          <w:rFonts w:ascii="Arial" w:hAnsi="Arial" w:cs="Arial"/>
          <w:sz w:val="22"/>
          <w:szCs w:val="22"/>
        </w:rPr>
        <w:t>.</w:t>
      </w:r>
    </w:p>
    <w:p w14:paraId="76ECD505" w14:textId="77777777" w:rsidR="0026625D" w:rsidRPr="00785385" w:rsidRDefault="0026625D" w:rsidP="006D789F">
      <w:pPr>
        <w:pBdr>
          <w:top w:val="nil"/>
          <w:left w:val="nil"/>
          <w:bottom w:val="nil"/>
          <w:right w:val="nil"/>
          <w:between w:val="nil"/>
        </w:pBdr>
        <w:spacing w:line="240" w:lineRule="auto"/>
        <w:ind w:left="0" w:hanging="2"/>
        <w:jc w:val="both"/>
        <w:rPr>
          <w:rFonts w:ascii="Arial" w:eastAsia="Arial" w:hAnsi="Arial" w:cs="Arial"/>
          <w:sz w:val="22"/>
          <w:szCs w:val="22"/>
        </w:rPr>
      </w:pPr>
    </w:p>
    <w:p w14:paraId="110F2828" w14:textId="7B343C13" w:rsidR="002F7003" w:rsidRPr="00785385" w:rsidRDefault="009C3542" w:rsidP="00A53F46">
      <w:pPr>
        <w:ind w:left="0" w:hanging="2"/>
        <w:jc w:val="both"/>
        <w:rPr>
          <w:rFonts w:ascii="Arial" w:eastAsia="Arial" w:hAnsi="Arial" w:cs="Arial"/>
          <w:sz w:val="22"/>
          <w:szCs w:val="22"/>
        </w:rPr>
      </w:pPr>
      <w:r w:rsidRPr="00785385">
        <w:rPr>
          <w:rFonts w:ascii="Arial" w:hAnsi="Arial" w:cs="Arial"/>
          <w:sz w:val="22"/>
          <w:szCs w:val="22"/>
        </w:rPr>
        <w:t>U sklopu Programa Javna uprava i administracija na stavkama redovne djelatnosti upravnog tijela iskazano je smanjenje sredstava u iznosu od 555.000 eura. Smanjenje najvećim dijelom proizlazi iz nižih rashoda za zaposlene jer su dio poslova i pripadajući zaposlenici ovog grads</w:t>
      </w:r>
      <w:bookmarkStart w:id="8" w:name="_GoBack"/>
      <w:bookmarkEnd w:id="8"/>
      <w:r w:rsidRPr="00785385">
        <w:rPr>
          <w:rFonts w:ascii="Arial" w:hAnsi="Arial" w:cs="Arial"/>
          <w:sz w:val="22"/>
          <w:szCs w:val="22"/>
        </w:rPr>
        <w:t>kog ureda prešli u nadležnost</w:t>
      </w:r>
      <w:r w:rsidR="00FB3096">
        <w:rPr>
          <w:rFonts w:ascii="Arial" w:hAnsi="Arial" w:cs="Arial"/>
          <w:sz w:val="22"/>
          <w:szCs w:val="22"/>
        </w:rPr>
        <w:t xml:space="preserve"> </w:t>
      </w:r>
      <w:r w:rsidR="00FB3096" w:rsidRPr="00713043">
        <w:rPr>
          <w:rFonts w:ascii="Arial" w:hAnsi="Arial" w:cs="Arial"/>
          <w:sz w:val="22"/>
          <w:szCs w:val="22"/>
        </w:rPr>
        <w:t xml:space="preserve">Ureda gradonačelnika </w:t>
      </w:r>
      <w:r w:rsidR="00FB3096">
        <w:rPr>
          <w:rFonts w:ascii="Arial" w:hAnsi="Arial" w:cs="Arial"/>
          <w:sz w:val="22"/>
          <w:szCs w:val="22"/>
        </w:rPr>
        <w:t>te</w:t>
      </w:r>
      <w:r w:rsidRPr="00785385">
        <w:rPr>
          <w:rFonts w:ascii="Arial" w:hAnsi="Arial" w:cs="Arial"/>
          <w:sz w:val="22"/>
          <w:szCs w:val="22"/>
        </w:rPr>
        <w:t xml:space="preserve"> Gradskog ureda za mjesnu samoupravu, promet, komunalne poslove, civilnu zaštitu i sigurnost</w:t>
      </w:r>
      <w:r w:rsidR="00FB3096">
        <w:rPr>
          <w:rFonts w:ascii="Arial" w:hAnsi="Arial" w:cs="Arial"/>
          <w:sz w:val="22"/>
          <w:szCs w:val="22"/>
        </w:rPr>
        <w:t>.</w:t>
      </w:r>
      <w:r w:rsidR="0061210D" w:rsidRPr="00785385">
        <w:rPr>
          <w:rFonts w:ascii="Arial" w:hAnsi="Arial" w:cs="Arial"/>
          <w:sz w:val="22"/>
          <w:szCs w:val="22"/>
        </w:rPr>
        <w:t xml:space="preserve"> Radi jasnog prikaza učinka organizacijskih promjena, ovaj prijenos potrebno je promatrati zajedno s odgovarajućim povećanjem rashoda za zaposlene u Uredu gradonačelnika i drugim tijelima koja su preuzela poslove i zaposlenike.</w:t>
      </w:r>
    </w:p>
    <w:p w14:paraId="166F0C75" w14:textId="77777777" w:rsidR="00B0040E" w:rsidRPr="00785385" w:rsidRDefault="00B0040E" w:rsidP="00A53F46">
      <w:pPr>
        <w:ind w:left="0" w:hanging="2"/>
        <w:jc w:val="both"/>
        <w:rPr>
          <w:rFonts w:ascii="Arial" w:hAnsi="Arial" w:cs="Arial"/>
          <w:b/>
          <w:sz w:val="22"/>
          <w:szCs w:val="22"/>
          <w:shd w:val="clear" w:color="auto" w:fill="FFFFFF"/>
        </w:rPr>
      </w:pPr>
    </w:p>
    <w:p w14:paraId="09243DE2" w14:textId="543C2BEC" w:rsidR="002F7003" w:rsidRPr="00785385" w:rsidRDefault="009C3542" w:rsidP="00426A82">
      <w:pPr>
        <w:ind w:left="0" w:hanging="2"/>
        <w:jc w:val="both"/>
        <w:rPr>
          <w:rFonts w:ascii="Arial" w:eastAsia="Arial" w:hAnsi="Arial" w:cs="Arial"/>
          <w:sz w:val="22"/>
          <w:szCs w:val="22"/>
        </w:rPr>
      </w:pPr>
      <w:r w:rsidRPr="00785385">
        <w:rPr>
          <w:rFonts w:ascii="Arial" w:hAnsi="Arial" w:cs="Arial"/>
          <w:sz w:val="22"/>
          <w:szCs w:val="22"/>
        </w:rPr>
        <w:t xml:space="preserve">Program Kapitalna ulaganja u objekte za društvene djelatnosti i </w:t>
      </w:r>
      <w:r w:rsidR="00426A82" w:rsidRPr="00785385">
        <w:rPr>
          <w:rFonts w:ascii="Arial" w:hAnsi="Arial" w:cs="Arial"/>
          <w:sz w:val="22"/>
          <w:szCs w:val="22"/>
        </w:rPr>
        <w:t>za obnovu objekata oštećenih potresom</w:t>
      </w:r>
      <w:r w:rsidRPr="00785385">
        <w:rPr>
          <w:rFonts w:ascii="Arial" w:hAnsi="Arial" w:cs="Arial"/>
          <w:sz w:val="22"/>
          <w:szCs w:val="22"/>
        </w:rPr>
        <w:t xml:space="preserve"> povećava se za 4.278.000 eura. Detaljnije obrazloženje sadržano je u izmjenama i dopunama Programa radova kapitalnih ulaganja u objekte za društvene djelatnosti i obnovu objekata oštećenih </w:t>
      </w:r>
      <w:r w:rsidR="00426A82" w:rsidRPr="00785385">
        <w:rPr>
          <w:rFonts w:ascii="Arial" w:hAnsi="Arial" w:cs="Arial"/>
          <w:sz w:val="22"/>
          <w:szCs w:val="22"/>
        </w:rPr>
        <w:t>potresom</w:t>
      </w:r>
      <w:r w:rsidRPr="00785385">
        <w:rPr>
          <w:rFonts w:ascii="Arial" w:hAnsi="Arial" w:cs="Arial"/>
          <w:sz w:val="22"/>
          <w:szCs w:val="22"/>
        </w:rPr>
        <w:t xml:space="preserve"> u Gradu Zagrebu </w:t>
      </w:r>
      <w:r w:rsidR="00426A82" w:rsidRPr="00785385">
        <w:rPr>
          <w:rFonts w:ascii="Arial" w:hAnsi="Arial" w:cs="Arial"/>
          <w:sz w:val="22"/>
          <w:szCs w:val="22"/>
        </w:rPr>
        <w:t>u</w:t>
      </w:r>
      <w:r w:rsidRPr="00785385">
        <w:rPr>
          <w:rFonts w:ascii="Arial" w:hAnsi="Arial" w:cs="Arial"/>
          <w:sz w:val="22"/>
          <w:szCs w:val="22"/>
        </w:rPr>
        <w:t xml:space="preserve"> 2026.</w:t>
      </w:r>
      <w:r w:rsidR="0075467D" w:rsidRPr="00785385">
        <w:rPr>
          <w:rFonts w:ascii="Arial" w:hAnsi="Arial" w:cs="Arial"/>
          <w:sz w:val="22"/>
          <w:szCs w:val="22"/>
        </w:rPr>
        <w:t xml:space="preserve"> godinu.</w:t>
      </w:r>
    </w:p>
    <w:p w14:paraId="26E4753A" w14:textId="77777777" w:rsidR="00966985" w:rsidRPr="00337C4F" w:rsidRDefault="00966985" w:rsidP="00A75123">
      <w:pPr>
        <w:spacing w:line="240" w:lineRule="auto"/>
        <w:ind w:left="0" w:hanging="2"/>
        <w:jc w:val="both"/>
        <w:rPr>
          <w:rFonts w:ascii="Arial" w:hAnsi="Arial" w:cs="Arial"/>
          <w:bCs/>
          <w:sz w:val="22"/>
          <w:szCs w:val="22"/>
          <w:shd w:val="clear" w:color="auto" w:fill="FFFFFF"/>
        </w:rPr>
      </w:pPr>
    </w:p>
    <w:p w14:paraId="0235FF49" w14:textId="24F78874" w:rsidR="00DF5F75" w:rsidRPr="00903503" w:rsidRDefault="00271DB5" w:rsidP="006B3359">
      <w:pPr>
        <w:ind w:left="0" w:hanging="2"/>
        <w:jc w:val="both"/>
        <w:rPr>
          <w:rFonts w:ascii="Arial" w:hAnsi="Arial" w:cs="Arial"/>
          <w:bCs/>
          <w:sz w:val="22"/>
          <w:szCs w:val="22"/>
          <w:shd w:val="clear" w:color="auto" w:fill="FFFFFF"/>
        </w:rPr>
      </w:pPr>
      <w:r w:rsidRPr="00271DB5">
        <w:rPr>
          <w:rFonts w:ascii="Arial" w:hAnsi="Arial" w:cs="Arial"/>
          <w:bCs/>
          <w:sz w:val="22"/>
          <w:szCs w:val="22"/>
          <w:shd w:val="clear" w:color="auto" w:fill="FFFFFF"/>
        </w:rPr>
        <w:t xml:space="preserve">U okviru Programa uređenja grada predlaže se izmjena planiranih sredstava. Dodatnih 1.000.000 eura osigurava se za sufinanciranje obnove pročelja višestambenih zgrada radi provedbe Javnog poziva Ministarstva prostornoga uređenja, graditeljstva i državne imovine, kojim Republika Hrvatska i Grad Zagreb zajednički sufinanciraju uređenje pročelja postojećih </w:t>
      </w:r>
      <w:r w:rsidRPr="00271DB5">
        <w:rPr>
          <w:rFonts w:ascii="Arial" w:hAnsi="Arial" w:cs="Arial"/>
          <w:bCs/>
          <w:sz w:val="22"/>
          <w:szCs w:val="22"/>
          <w:shd w:val="clear" w:color="auto" w:fill="FFFFFF"/>
        </w:rPr>
        <w:lastRenderedPageBreak/>
        <w:t>zgrada. Istodobno se povećavaju sredstva za ozelenjivanje dvorišta i projekt Aktivacija zelenih dvorišta za ugljičnu neutralnost, dok se planirana sredstva za projekt Energetska obnova zgrada javne namjene usklađuju s planiranom dinamikom provedbe.</w:t>
      </w:r>
    </w:p>
    <w:p w14:paraId="2B30F9B7" w14:textId="77777777" w:rsidR="00271DB5" w:rsidRDefault="00271DB5" w:rsidP="00C7382B">
      <w:pPr>
        <w:ind w:left="0" w:hanging="2"/>
        <w:jc w:val="both"/>
        <w:rPr>
          <w:rFonts w:ascii="Arial" w:hAnsi="Arial" w:cs="Arial"/>
          <w:sz w:val="22"/>
          <w:szCs w:val="22"/>
          <w:shd w:val="clear" w:color="auto" w:fill="FFFFFF"/>
        </w:rPr>
      </w:pPr>
    </w:p>
    <w:p w14:paraId="15EA1578" w14:textId="473A85EF" w:rsidR="00C7382B" w:rsidRPr="00C7382B" w:rsidRDefault="00C7382B" w:rsidP="00C7382B">
      <w:pPr>
        <w:ind w:left="0" w:hanging="2"/>
        <w:jc w:val="both"/>
        <w:rPr>
          <w:rFonts w:ascii="Arial" w:hAnsi="Arial" w:cs="Arial"/>
          <w:sz w:val="22"/>
          <w:szCs w:val="22"/>
          <w:shd w:val="clear" w:color="auto" w:fill="FFFFFF"/>
        </w:rPr>
      </w:pPr>
      <w:r w:rsidRPr="00C7382B">
        <w:rPr>
          <w:rFonts w:ascii="Arial" w:hAnsi="Arial" w:cs="Arial"/>
          <w:sz w:val="22"/>
          <w:szCs w:val="22"/>
          <w:shd w:val="clear" w:color="auto" w:fill="FFFFFF"/>
        </w:rPr>
        <w:t xml:space="preserve">U </w:t>
      </w:r>
      <w:r w:rsidRPr="00C7382B">
        <w:rPr>
          <w:rFonts w:ascii="Arial" w:hAnsi="Arial" w:cs="Arial"/>
          <w:b/>
          <w:bCs/>
          <w:sz w:val="22"/>
          <w:szCs w:val="22"/>
          <w:shd w:val="clear" w:color="auto" w:fill="FFFFFF"/>
        </w:rPr>
        <w:t>Gradskom uredu za upravljanje imovinom i stanovanje</w:t>
      </w:r>
      <w:r w:rsidRPr="00C7382B">
        <w:rPr>
          <w:rFonts w:ascii="Arial" w:hAnsi="Arial" w:cs="Arial"/>
          <w:sz w:val="22"/>
          <w:szCs w:val="22"/>
          <w:shd w:val="clear" w:color="auto" w:fill="FFFFFF"/>
        </w:rPr>
        <w:t xml:space="preserve"> ovim izmjenama i dopunama proračuna predlaže se povećanje planiranih sredstava u ukupnom iznosu od 2.230.300 eura.</w:t>
      </w:r>
    </w:p>
    <w:p w14:paraId="34E20F8E" w14:textId="2960E592" w:rsidR="00C7382B" w:rsidRPr="00713043" w:rsidRDefault="00C7382B" w:rsidP="00C7382B">
      <w:pPr>
        <w:ind w:left="0" w:hanging="2"/>
        <w:jc w:val="both"/>
        <w:rPr>
          <w:rFonts w:ascii="Arial" w:hAnsi="Arial" w:cs="Arial"/>
          <w:sz w:val="22"/>
          <w:szCs w:val="22"/>
          <w:shd w:val="clear" w:color="auto" w:fill="FFFFFF"/>
        </w:rPr>
      </w:pPr>
      <w:r w:rsidRPr="00C7382B">
        <w:rPr>
          <w:rFonts w:ascii="Arial" w:hAnsi="Arial" w:cs="Arial"/>
          <w:sz w:val="22"/>
          <w:szCs w:val="22"/>
          <w:shd w:val="clear" w:color="auto" w:fill="FFFFFF"/>
        </w:rPr>
        <w:t xml:space="preserve">U okviru Redovne djelatnosti upravnih tijela povećavaju se sredstva za rashode za zaposlene u iznosu od 690.000 </w:t>
      </w:r>
      <w:r w:rsidRPr="00713043">
        <w:rPr>
          <w:rFonts w:ascii="Arial" w:hAnsi="Arial" w:cs="Arial"/>
          <w:sz w:val="22"/>
          <w:szCs w:val="22"/>
          <w:shd w:val="clear" w:color="auto" w:fill="FFFFFF"/>
        </w:rPr>
        <w:t>eura</w:t>
      </w:r>
      <w:r w:rsidR="00324783" w:rsidRPr="00713043">
        <w:rPr>
          <w:rFonts w:ascii="Arial" w:eastAsia="Arial" w:hAnsi="Arial" w:cs="Arial"/>
          <w:sz w:val="22"/>
          <w:szCs w:val="22"/>
        </w:rPr>
        <w:t xml:space="preserve"> sukladno potpisanom Dodatku </w:t>
      </w:r>
      <w:r w:rsidR="00324783" w:rsidRPr="00713043">
        <w:rPr>
          <w:rFonts w:ascii="Arial" w:hAnsi="Arial" w:cs="Arial"/>
          <w:sz w:val="22"/>
          <w:szCs w:val="22"/>
        </w:rPr>
        <w:t>Kolektivnom ugovoru za službenike i namještenike.</w:t>
      </w:r>
      <w:r w:rsidR="00324783" w:rsidRPr="00713043">
        <w:rPr>
          <w:rFonts w:ascii="Arial" w:eastAsia="Arial" w:hAnsi="Arial" w:cs="Arial"/>
          <w:sz w:val="22"/>
          <w:szCs w:val="22"/>
        </w:rPr>
        <w:t xml:space="preserve"> </w:t>
      </w:r>
    </w:p>
    <w:p w14:paraId="5F7B9912" w14:textId="77777777" w:rsidR="00C7382B" w:rsidRPr="00C7382B" w:rsidRDefault="00C7382B" w:rsidP="00C7382B">
      <w:pPr>
        <w:ind w:left="0" w:hanging="2"/>
        <w:jc w:val="both"/>
        <w:rPr>
          <w:rFonts w:ascii="Arial" w:hAnsi="Arial" w:cs="Arial"/>
          <w:sz w:val="22"/>
          <w:szCs w:val="22"/>
          <w:shd w:val="clear" w:color="auto" w:fill="FFFFFF"/>
        </w:rPr>
      </w:pPr>
    </w:p>
    <w:p w14:paraId="23AC2341" w14:textId="77777777" w:rsidR="00C7382B" w:rsidRPr="00C7382B" w:rsidRDefault="00C7382B" w:rsidP="00C7382B">
      <w:pPr>
        <w:ind w:left="0" w:hanging="2"/>
        <w:jc w:val="both"/>
        <w:rPr>
          <w:rFonts w:ascii="Arial" w:hAnsi="Arial" w:cs="Arial"/>
          <w:sz w:val="22"/>
          <w:szCs w:val="22"/>
          <w:shd w:val="clear" w:color="auto" w:fill="FFFFFF"/>
        </w:rPr>
      </w:pPr>
      <w:r w:rsidRPr="00C7382B">
        <w:rPr>
          <w:rFonts w:ascii="Arial" w:hAnsi="Arial" w:cs="Arial"/>
          <w:sz w:val="22"/>
          <w:szCs w:val="22"/>
          <w:shd w:val="clear" w:color="auto" w:fill="FFFFFF"/>
        </w:rPr>
        <w:t>U okviru Programa Upravljanje imovinom predlaže se povećanje u iznosu od 1.540.000 eura. Od navedenog iznosa, 650.000 eura odnosi se na Aktivnost Održavanje stanova, poslovnih prostora i zemljišta radi povećanih potreba za uređenjem i sanacijom stanova i poslovnih prostora, uključujući sanaciju šteta nastalih uslijed nevremena te provedbu mjera vezanih uz planiranje ulaganja u poslovne prostore sukladno nalazima Državnog ureda za reviziju.</w:t>
      </w:r>
    </w:p>
    <w:p w14:paraId="7DDEB64C" w14:textId="77777777" w:rsidR="00C7382B" w:rsidRPr="00C7382B" w:rsidRDefault="00C7382B" w:rsidP="00C7382B">
      <w:pPr>
        <w:ind w:left="0" w:hanging="2"/>
        <w:jc w:val="both"/>
        <w:rPr>
          <w:rFonts w:ascii="Arial" w:hAnsi="Arial" w:cs="Arial"/>
          <w:sz w:val="22"/>
          <w:szCs w:val="22"/>
          <w:shd w:val="clear" w:color="auto" w:fill="FFFFFF"/>
        </w:rPr>
      </w:pPr>
      <w:r w:rsidRPr="00C7382B">
        <w:rPr>
          <w:rFonts w:ascii="Arial" w:hAnsi="Arial" w:cs="Arial"/>
          <w:sz w:val="22"/>
          <w:szCs w:val="22"/>
          <w:shd w:val="clear" w:color="auto" w:fill="FFFFFF"/>
        </w:rPr>
        <w:t xml:space="preserve">Na Aktivnosti Ostale aktivnosti u vezi s upravljanjem i raspolaganjem imovinom predlaže se povećanje u iznosu od 190.000 eura za doradu aplikativnih rješenja za izdavanje </w:t>
      </w:r>
      <w:proofErr w:type="spellStart"/>
      <w:r w:rsidRPr="00C7382B">
        <w:rPr>
          <w:rFonts w:ascii="Arial" w:hAnsi="Arial" w:cs="Arial"/>
          <w:sz w:val="22"/>
          <w:szCs w:val="22"/>
          <w:shd w:val="clear" w:color="auto" w:fill="FFFFFF"/>
        </w:rPr>
        <w:t>eRačuna</w:t>
      </w:r>
      <w:proofErr w:type="spellEnd"/>
      <w:r w:rsidRPr="00C7382B">
        <w:rPr>
          <w:rFonts w:ascii="Arial" w:hAnsi="Arial" w:cs="Arial"/>
          <w:sz w:val="22"/>
          <w:szCs w:val="22"/>
          <w:shd w:val="clear" w:color="auto" w:fill="FFFFFF"/>
        </w:rPr>
        <w:t>, podmirenje komunalnog doprinosa u postupcima legalizacije gradskih objekata te provedbu ugovora o darovanju građevinskog zemljišta.</w:t>
      </w:r>
    </w:p>
    <w:p w14:paraId="367DF2A7" w14:textId="1DF1B1FF" w:rsidR="001A603F" w:rsidRPr="00324783" w:rsidRDefault="00C7382B" w:rsidP="00C7382B">
      <w:pPr>
        <w:ind w:left="0" w:hanging="2"/>
        <w:jc w:val="both"/>
        <w:rPr>
          <w:rFonts w:ascii="Arial" w:hAnsi="Arial" w:cs="Arial"/>
          <w:strike/>
          <w:sz w:val="22"/>
          <w:szCs w:val="22"/>
          <w:shd w:val="clear" w:color="auto" w:fill="FFFFFF"/>
        </w:rPr>
      </w:pPr>
      <w:r w:rsidRPr="00C7382B">
        <w:rPr>
          <w:rFonts w:ascii="Arial" w:hAnsi="Arial" w:cs="Arial"/>
          <w:sz w:val="22"/>
          <w:szCs w:val="22"/>
          <w:shd w:val="clear" w:color="auto" w:fill="FFFFFF"/>
        </w:rPr>
        <w:t>Na Aktivnosti Nabava stanova, poslovnih prostora i zemljišta predlaže se povećanje u iznosu od 500.000 eura</w:t>
      </w:r>
      <w:r w:rsidR="00324783">
        <w:rPr>
          <w:rFonts w:ascii="Arial" w:hAnsi="Arial" w:cs="Arial"/>
          <w:sz w:val="22"/>
          <w:szCs w:val="22"/>
          <w:shd w:val="clear" w:color="auto" w:fill="FFFFFF"/>
        </w:rPr>
        <w:t>.</w:t>
      </w:r>
      <w:r w:rsidRPr="00C7382B">
        <w:rPr>
          <w:rFonts w:ascii="Arial" w:hAnsi="Arial" w:cs="Arial"/>
          <w:sz w:val="22"/>
          <w:szCs w:val="22"/>
          <w:shd w:val="clear" w:color="auto" w:fill="FFFFFF"/>
        </w:rPr>
        <w:t xml:space="preserve"> </w:t>
      </w:r>
    </w:p>
    <w:p w14:paraId="6EF585DC" w14:textId="77777777" w:rsidR="00C7382B" w:rsidRPr="00C7382B" w:rsidRDefault="00C7382B" w:rsidP="00D76F6D">
      <w:pPr>
        <w:ind w:left="0" w:hanging="2"/>
        <w:jc w:val="both"/>
        <w:rPr>
          <w:rFonts w:ascii="Arial" w:eastAsia="Arial" w:hAnsi="Arial" w:cs="Arial"/>
          <w:sz w:val="22"/>
          <w:szCs w:val="22"/>
        </w:rPr>
      </w:pPr>
      <w:bookmarkStart w:id="9" w:name="_Hlk204161048"/>
      <w:bookmarkEnd w:id="7"/>
    </w:p>
    <w:bookmarkEnd w:id="9"/>
    <w:p w14:paraId="104D687B" w14:textId="2C7BC664" w:rsidR="00D05D09" w:rsidRDefault="00D05D09">
      <w:pPr>
        <w:ind w:left="0" w:hanging="2"/>
        <w:jc w:val="both"/>
        <w:rPr>
          <w:rFonts w:ascii="Arial" w:hAnsi="Arial" w:cs="Arial"/>
          <w:sz w:val="22"/>
          <w:szCs w:val="22"/>
        </w:rPr>
      </w:pPr>
      <w:r w:rsidRPr="00D05D09">
        <w:rPr>
          <w:rFonts w:ascii="Arial" w:hAnsi="Arial" w:cs="Arial"/>
          <w:sz w:val="22"/>
          <w:szCs w:val="22"/>
        </w:rPr>
        <w:t xml:space="preserve">U </w:t>
      </w:r>
      <w:r w:rsidRPr="00D05D09">
        <w:rPr>
          <w:rFonts w:ascii="Arial" w:hAnsi="Arial" w:cs="Arial"/>
          <w:b/>
          <w:bCs/>
          <w:sz w:val="22"/>
          <w:szCs w:val="22"/>
        </w:rPr>
        <w:t>Gradskom uredu za katastar i geodetske poslove</w:t>
      </w:r>
      <w:r w:rsidRPr="00D05D09">
        <w:rPr>
          <w:rFonts w:ascii="Arial" w:hAnsi="Arial" w:cs="Arial"/>
          <w:sz w:val="22"/>
          <w:szCs w:val="22"/>
        </w:rPr>
        <w:t xml:space="preserve"> ovim izmjenama i dopunama proračuna predlaže se povećanje planiranih sredstava u ukupnom iznosu od 441.000 eura. Povećanje se odnosi na rashode za zaposlene u iznosu od 287.000 eura, sukladno potpisanom dodatku Kolektivnog ugovora za službenike i namješteni</w:t>
      </w:r>
      <w:r w:rsidR="004737EA">
        <w:rPr>
          <w:rFonts w:ascii="Arial" w:hAnsi="Arial" w:cs="Arial"/>
          <w:sz w:val="22"/>
          <w:szCs w:val="22"/>
        </w:rPr>
        <w:t>ke u gradskim upravnim tijelima</w:t>
      </w:r>
      <w:r w:rsidRPr="00D05D09">
        <w:rPr>
          <w:rFonts w:ascii="Arial" w:hAnsi="Arial" w:cs="Arial"/>
          <w:sz w:val="22"/>
          <w:szCs w:val="22"/>
        </w:rPr>
        <w:t xml:space="preserve"> te na materijalne rashode u iznosu od 140.000 eura za zakup poslovnog prostora zbog produljenja ugovora o zakupu prostora u kojem je smješten Ured.</w:t>
      </w:r>
    </w:p>
    <w:p w14:paraId="30B3C23E" w14:textId="77777777" w:rsidR="00D05D09" w:rsidRDefault="00D05D09">
      <w:pPr>
        <w:ind w:left="0" w:hanging="2"/>
        <w:jc w:val="both"/>
        <w:rPr>
          <w:rFonts w:ascii="Arial" w:hAnsi="Arial" w:cs="Arial"/>
          <w:sz w:val="22"/>
          <w:szCs w:val="22"/>
        </w:rPr>
      </w:pPr>
    </w:p>
    <w:p w14:paraId="27160378" w14:textId="6F7FF63C" w:rsidR="00D05D09" w:rsidRPr="00D05D09" w:rsidRDefault="00D05D09" w:rsidP="00D05D09">
      <w:pPr>
        <w:ind w:left="0" w:hanging="2"/>
        <w:jc w:val="both"/>
        <w:rPr>
          <w:rFonts w:ascii="Arial" w:hAnsi="Arial" w:cs="Arial"/>
          <w:sz w:val="22"/>
          <w:szCs w:val="22"/>
        </w:rPr>
      </w:pPr>
      <w:r w:rsidRPr="00D05D09">
        <w:rPr>
          <w:rFonts w:ascii="Arial" w:hAnsi="Arial" w:cs="Arial"/>
          <w:sz w:val="22"/>
          <w:szCs w:val="22"/>
        </w:rPr>
        <w:t xml:space="preserve">U razdjelu </w:t>
      </w:r>
      <w:r w:rsidRPr="00D05D09">
        <w:rPr>
          <w:rFonts w:ascii="Arial" w:hAnsi="Arial" w:cs="Arial"/>
          <w:b/>
          <w:bCs/>
          <w:sz w:val="22"/>
          <w:szCs w:val="22"/>
        </w:rPr>
        <w:t>Gradskog ureda za kulturnu baštinu i prirodu</w:t>
      </w:r>
      <w:r w:rsidRPr="00D05D09">
        <w:rPr>
          <w:rFonts w:ascii="Arial" w:hAnsi="Arial" w:cs="Arial"/>
          <w:sz w:val="22"/>
          <w:szCs w:val="22"/>
        </w:rPr>
        <w:t xml:space="preserve"> ovim izmjenama i dopunama proračuna </w:t>
      </w:r>
      <w:r w:rsidRPr="00C852A2">
        <w:rPr>
          <w:rFonts w:ascii="Arial" w:hAnsi="Arial" w:cs="Arial"/>
          <w:sz w:val="22"/>
          <w:szCs w:val="22"/>
        </w:rPr>
        <w:t xml:space="preserve">predlaže se povećanje planiranih sredstava u ukupnom iznosu od </w:t>
      </w:r>
      <w:r w:rsidR="00BE040C" w:rsidRPr="00C852A2">
        <w:rPr>
          <w:rFonts w:ascii="Arial" w:hAnsi="Arial" w:cs="Arial"/>
          <w:sz w:val="22"/>
          <w:szCs w:val="22"/>
        </w:rPr>
        <w:t>2.09</w:t>
      </w:r>
      <w:r w:rsidRPr="00C852A2">
        <w:rPr>
          <w:rFonts w:ascii="Arial" w:hAnsi="Arial" w:cs="Arial"/>
          <w:sz w:val="22"/>
          <w:szCs w:val="22"/>
        </w:rPr>
        <w:t xml:space="preserve">7.800 eura, od čega se </w:t>
      </w:r>
      <w:r w:rsidR="00C852A2" w:rsidRPr="00C852A2">
        <w:rPr>
          <w:rFonts w:ascii="Arial" w:hAnsi="Arial" w:cs="Arial"/>
          <w:sz w:val="22"/>
          <w:szCs w:val="22"/>
        </w:rPr>
        <w:t>1.96</w:t>
      </w:r>
      <w:r w:rsidRPr="00C852A2">
        <w:rPr>
          <w:rFonts w:ascii="Arial" w:hAnsi="Arial" w:cs="Arial"/>
          <w:sz w:val="22"/>
          <w:szCs w:val="22"/>
        </w:rPr>
        <w:t>0.300 eura</w:t>
      </w:r>
      <w:r w:rsidRPr="00D05D09">
        <w:rPr>
          <w:rFonts w:ascii="Arial" w:hAnsi="Arial" w:cs="Arial"/>
          <w:sz w:val="22"/>
          <w:szCs w:val="22"/>
        </w:rPr>
        <w:t xml:space="preserve"> odnosi na gradske izvore.</w:t>
      </w:r>
    </w:p>
    <w:p w14:paraId="128FD01D" w14:textId="77777777" w:rsidR="00D05D09" w:rsidRPr="00D05D09" w:rsidRDefault="00D05D09" w:rsidP="00D05D09">
      <w:pPr>
        <w:ind w:left="0" w:hanging="2"/>
        <w:jc w:val="both"/>
        <w:rPr>
          <w:rFonts w:ascii="Arial" w:hAnsi="Arial" w:cs="Arial"/>
          <w:sz w:val="22"/>
          <w:szCs w:val="22"/>
        </w:rPr>
      </w:pPr>
    </w:p>
    <w:p w14:paraId="322FA0E2" w14:textId="77846C3D" w:rsidR="00D05D09" w:rsidRPr="00D05D09" w:rsidRDefault="00D05D09" w:rsidP="00D05D09">
      <w:pPr>
        <w:ind w:left="0" w:hanging="2"/>
        <w:jc w:val="both"/>
        <w:rPr>
          <w:rFonts w:ascii="Arial" w:hAnsi="Arial" w:cs="Arial"/>
          <w:sz w:val="22"/>
          <w:szCs w:val="22"/>
        </w:rPr>
      </w:pPr>
      <w:r w:rsidRPr="00D05D09">
        <w:rPr>
          <w:rFonts w:ascii="Arial" w:hAnsi="Arial" w:cs="Arial"/>
          <w:sz w:val="22"/>
          <w:szCs w:val="22"/>
        </w:rPr>
        <w:t xml:space="preserve">U okviru Glave Ureda predlaže se povećanje u iznosu </w:t>
      </w:r>
      <w:r w:rsidRPr="00C852A2">
        <w:rPr>
          <w:rFonts w:ascii="Arial" w:hAnsi="Arial" w:cs="Arial"/>
          <w:sz w:val="22"/>
          <w:szCs w:val="22"/>
        </w:rPr>
        <w:t xml:space="preserve">od </w:t>
      </w:r>
      <w:r w:rsidR="00C852A2" w:rsidRPr="00C852A2">
        <w:rPr>
          <w:rFonts w:ascii="Arial" w:hAnsi="Arial" w:cs="Arial"/>
          <w:sz w:val="22"/>
          <w:szCs w:val="22"/>
        </w:rPr>
        <w:t>46</w:t>
      </w:r>
      <w:r w:rsidRPr="00C852A2">
        <w:rPr>
          <w:rFonts w:ascii="Arial" w:hAnsi="Arial" w:cs="Arial"/>
          <w:sz w:val="22"/>
          <w:szCs w:val="22"/>
        </w:rPr>
        <w:t>2.700 eura</w:t>
      </w:r>
      <w:r w:rsidRPr="00D05D09">
        <w:rPr>
          <w:rFonts w:ascii="Arial" w:hAnsi="Arial" w:cs="Arial"/>
          <w:sz w:val="22"/>
          <w:szCs w:val="22"/>
        </w:rPr>
        <w:t>, najvećim dijelom za rashode za zaposlene sukladno potpisanom dodatku Kolektivnog ugovora. Predlaže se i otvaranje nove Aktivnosti Konzerviranje i restauriranje u iznosu od 150.000 eura radi očuvanja kulturnih dobara u vlasništvu Grada Zagreba te provedbe konzervatorsko-restauratorskih istraživanja, dokumentiranja i radova.</w:t>
      </w:r>
    </w:p>
    <w:p w14:paraId="0B86C190" w14:textId="77777777" w:rsidR="00F06E74" w:rsidRDefault="00F06E74" w:rsidP="006F1C07">
      <w:pPr>
        <w:ind w:left="0" w:hanging="2"/>
        <w:jc w:val="both"/>
        <w:rPr>
          <w:rFonts w:ascii="Arial" w:hAnsi="Arial" w:cs="Arial"/>
          <w:sz w:val="22"/>
          <w:szCs w:val="22"/>
        </w:rPr>
      </w:pPr>
    </w:p>
    <w:p w14:paraId="68B3974E" w14:textId="39AE9122" w:rsidR="00D05D09" w:rsidRDefault="00D05D09" w:rsidP="00D05D09">
      <w:pPr>
        <w:ind w:left="0" w:hanging="2"/>
        <w:jc w:val="both"/>
        <w:rPr>
          <w:rFonts w:ascii="Arial" w:hAnsi="Arial" w:cs="Arial"/>
          <w:sz w:val="22"/>
          <w:szCs w:val="22"/>
        </w:rPr>
      </w:pPr>
      <w:r w:rsidRPr="00D05D09">
        <w:rPr>
          <w:rFonts w:ascii="Arial" w:hAnsi="Arial" w:cs="Arial"/>
          <w:sz w:val="22"/>
          <w:szCs w:val="22"/>
        </w:rPr>
        <w:t xml:space="preserve">U okviru Glave Javne ustanove za upravljanje prirodnim vrijednostima Grada Zagreba predlaže se povećanje u ukupnom iznosu od 1.635.100 eura, od čega se 1.497.600 eura odnosi na gradske izvore. Povećanje se najvećim dijelom odnosi na materijalne rashode za hitnu sanaciju šteta nastalih nakon olujnog nevremena u Parku Maksimir radi osiguranja sigurnosti posjetitelja i očuvanja prirodnih vrijednosti. Također se otvara Projekt Zagreb med </w:t>
      </w:r>
      <w:proofErr w:type="spellStart"/>
      <w:r w:rsidRPr="00D05D09">
        <w:rPr>
          <w:rFonts w:ascii="Arial" w:hAnsi="Arial" w:cs="Arial"/>
          <w:sz w:val="22"/>
          <w:szCs w:val="22"/>
        </w:rPr>
        <w:t>cvijetjem</w:t>
      </w:r>
      <w:proofErr w:type="spellEnd"/>
      <w:r w:rsidRPr="00D05D09">
        <w:rPr>
          <w:rFonts w:ascii="Arial" w:hAnsi="Arial" w:cs="Arial"/>
          <w:sz w:val="22"/>
          <w:szCs w:val="22"/>
        </w:rPr>
        <w:t>, za koji Javna ustanova sudjeluje kao korisnik, a Grad Zagreb kao partner, pri čemu Grad osigurava 96.800 eura vlastitih sredstava, dok se preostali iznos financira iz Europskog fonda za regionalni razvoj.</w:t>
      </w:r>
    </w:p>
    <w:p w14:paraId="102F1065" w14:textId="77777777" w:rsidR="00D05D09" w:rsidRDefault="00D05D09">
      <w:pPr>
        <w:ind w:left="0" w:hanging="2"/>
        <w:jc w:val="both"/>
        <w:rPr>
          <w:rFonts w:ascii="Arial" w:hAnsi="Arial" w:cs="Arial"/>
          <w:sz w:val="22"/>
          <w:szCs w:val="22"/>
        </w:rPr>
      </w:pPr>
    </w:p>
    <w:p w14:paraId="4C1A99D4" w14:textId="77777777" w:rsidR="00BE52F1" w:rsidRPr="00BE52F1" w:rsidRDefault="00BE52F1" w:rsidP="00BE52F1">
      <w:pPr>
        <w:ind w:left="0" w:hanging="2"/>
        <w:jc w:val="both"/>
        <w:rPr>
          <w:rFonts w:ascii="Arial" w:eastAsia="Arial" w:hAnsi="Arial" w:cs="Arial"/>
          <w:sz w:val="22"/>
          <w:szCs w:val="22"/>
        </w:rPr>
      </w:pPr>
      <w:r w:rsidRPr="00BE52F1">
        <w:rPr>
          <w:rFonts w:ascii="Arial" w:eastAsia="Arial" w:hAnsi="Arial" w:cs="Arial"/>
          <w:sz w:val="22"/>
          <w:szCs w:val="22"/>
        </w:rPr>
        <w:t xml:space="preserve">U razdjelu </w:t>
      </w:r>
      <w:r w:rsidRPr="00BE52F1">
        <w:rPr>
          <w:rFonts w:ascii="Arial" w:eastAsia="Arial" w:hAnsi="Arial" w:cs="Arial"/>
          <w:b/>
          <w:bCs/>
          <w:sz w:val="22"/>
          <w:szCs w:val="22"/>
        </w:rPr>
        <w:t>Stručne službe Gradske skupštine</w:t>
      </w:r>
      <w:r w:rsidRPr="00BE52F1">
        <w:rPr>
          <w:rFonts w:ascii="Arial" w:eastAsia="Arial" w:hAnsi="Arial" w:cs="Arial"/>
          <w:sz w:val="22"/>
          <w:szCs w:val="22"/>
        </w:rPr>
        <w:t xml:space="preserve"> ovim izmjenama i dopunama proračuna predlaže se smanjenje planiranih sredstava u iznosu od 63.300 eura na Aktivnosti Nagrada Grada Zagreba i druga javna priznanja, sukladno procijenjenoj realizaciji do kraja godine.</w:t>
      </w:r>
    </w:p>
    <w:p w14:paraId="338C3355" w14:textId="77777777" w:rsidR="00BE52F1" w:rsidRPr="00BE52F1" w:rsidRDefault="00BE52F1" w:rsidP="00BE52F1">
      <w:pPr>
        <w:ind w:left="0" w:hanging="2"/>
        <w:jc w:val="both"/>
        <w:rPr>
          <w:rFonts w:ascii="Arial" w:eastAsia="Arial" w:hAnsi="Arial" w:cs="Arial"/>
          <w:sz w:val="22"/>
          <w:szCs w:val="22"/>
        </w:rPr>
      </w:pPr>
    </w:p>
    <w:p w14:paraId="249A0B23" w14:textId="2CE8363D" w:rsidR="00BE52F1" w:rsidRPr="00BE52F1" w:rsidRDefault="00BE52F1" w:rsidP="00BE52F1">
      <w:pPr>
        <w:ind w:left="0" w:hanging="2"/>
        <w:jc w:val="both"/>
        <w:rPr>
          <w:rFonts w:ascii="Arial" w:eastAsia="Arial" w:hAnsi="Arial" w:cs="Arial"/>
          <w:sz w:val="22"/>
          <w:szCs w:val="22"/>
        </w:rPr>
      </w:pPr>
      <w:r w:rsidRPr="00BE52F1">
        <w:rPr>
          <w:rFonts w:ascii="Arial" w:eastAsia="Arial" w:hAnsi="Arial" w:cs="Arial"/>
          <w:sz w:val="22"/>
          <w:szCs w:val="22"/>
        </w:rPr>
        <w:t xml:space="preserve">U razdjelu </w:t>
      </w:r>
      <w:r w:rsidRPr="00BE52F1">
        <w:rPr>
          <w:rFonts w:ascii="Arial" w:eastAsia="Arial" w:hAnsi="Arial" w:cs="Arial"/>
          <w:b/>
          <w:bCs/>
          <w:sz w:val="22"/>
          <w:szCs w:val="22"/>
        </w:rPr>
        <w:t>Stručna služba Gradske uprave</w:t>
      </w:r>
      <w:r w:rsidRPr="00BE52F1">
        <w:rPr>
          <w:rFonts w:ascii="Arial" w:eastAsia="Arial" w:hAnsi="Arial" w:cs="Arial"/>
          <w:sz w:val="22"/>
          <w:szCs w:val="22"/>
        </w:rPr>
        <w:t xml:space="preserve"> ovim izmjenama i dopunama proračuna predlaže se povećanje planiranih sredstava u ukupnom iznosu </w:t>
      </w:r>
      <w:r w:rsidRPr="00C852A2">
        <w:rPr>
          <w:rFonts w:ascii="Arial" w:eastAsia="Arial" w:hAnsi="Arial" w:cs="Arial"/>
          <w:sz w:val="22"/>
          <w:szCs w:val="22"/>
        </w:rPr>
        <w:t xml:space="preserve">od </w:t>
      </w:r>
      <w:r w:rsidR="00C852A2" w:rsidRPr="00C852A2">
        <w:rPr>
          <w:rFonts w:ascii="Arial" w:eastAsia="Arial" w:hAnsi="Arial" w:cs="Arial"/>
          <w:sz w:val="22"/>
          <w:szCs w:val="22"/>
        </w:rPr>
        <w:t>1.582.800</w:t>
      </w:r>
      <w:r w:rsidRPr="00C852A2">
        <w:rPr>
          <w:rFonts w:ascii="Arial" w:eastAsia="Arial" w:hAnsi="Arial" w:cs="Arial"/>
          <w:sz w:val="22"/>
          <w:szCs w:val="22"/>
        </w:rPr>
        <w:t xml:space="preserve"> eura</w:t>
      </w:r>
      <w:r w:rsidRPr="00BE52F1">
        <w:rPr>
          <w:rFonts w:ascii="Arial" w:eastAsia="Arial" w:hAnsi="Arial" w:cs="Arial"/>
          <w:sz w:val="22"/>
          <w:szCs w:val="22"/>
        </w:rPr>
        <w:t xml:space="preserve">, od čega se 1.085.900 eura odnosi na Glavu Službe, 238.000 eura na Zavod za prostorno uređenje Grada </w:t>
      </w:r>
      <w:r w:rsidRPr="00BE52F1">
        <w:rPr>
          <w:rFonts w:ascii="Arial" w:eastAsia="Arial" w:hAnsi="Arial" w:cs="Arial"/>
          <w:sz w:val="22"/>
          <w:szCs w:val="22"/>
        </w:rPr>
        <w:lastRenderedPageBreak/>
        <w:t xml:space="preserve">Zagreba te </w:t>
      </w:r>
      <w:r w:rsidR="00C852A2">
        <w:rPr>
          <w:rFonts w:ascii="Arial" w:eastAsia="Arial" w:hAnsi="Arial" w:cs="Arial"/>
          <w:sz w:val="22"/>
          <w:szCs w:val="22"/>
        </w:rPr>
        <w:t>63.100</w:t>
      </w:r>
      <w:r w:rsidRPr="00BE52F1">
        <w:rPr>
          <w:rFonts w:ascii="Arial" w:eastAsia="Arial" w:hAnsi="Arial" w:cs="Arial"/>
          <w:sz w:val="22"/>
          <w:szCs w:val="22"/>
        </w:rPr>
        <w:t xml:space="preserve"> eura na Razvojnu agenciju Zagreb za koordinaciju i poticanje regionalnog razvoja.</w:t>
      </w:r>
    </w:p>
    <w:p w14:paraId="44AA0D97" w14:textId="77777777" w:rsidR="00BE52F1" w:rsidRPr="00BE52F1" w:rsidRDefault="00BE52F1" w:rsidP="00BE52F1">
      <w:pPr>
        <w:ind w:left="0" w:hanging="2"/>
        <w:jc w:val="both"/>
        <w:rPr>
          <w:rFonts w:ascii="Arial" w:eastAsia="Arial" w:hAnsi="Arial" w:cs="Arial"/>
          <w:sz w:val="22"/>
          <w:szCs w:val="22"/>
        </w:rPr>
      </w:pPr>
    </w:p>
    <w:p w14:paraId="4AD82575" w14:textId="1C119129" w:rsidR="00BE52F1" w:rsidRPr="00BE52F1" w:rsidRDefault="00BE52F1" w:rsidP="00BE52F1">
      <w:pPr>
        <w:ind w:left="0" w:hanging="2"/>
        <w:jc w:val="both"/>
        <w:rPr>
          <w:rFonts w:ascii="Arial" w:eastAsia="Arial" w:hAnsi="Arial" w:cs="Arial"/>
          <w:sz w:val="22"/>
          <w:szCs w:val="22"/>
        </w:rPr>
      </w:pPr>
      <w:r w:rsidRPr="00BE52F1">
        <w:rPr>
          <w:rFonts w:ascii="Arial" w:eastAsia="Arial" w:hAnsi="Arial" w:cs="Arial"/>
          <w:sz w:val="22"/>
          <w:szCs w:val="22"/>
        </w:rPr>
        <w:t>Na Glavi Službe povećanje se najvećim dijelom odnosi na rashode za zaposlene u iznosu od 130.000 eura, sukladno potpisanom dodatku Kolektivn</w:t>
      </w:r>
      <w:r w:rsidR="004737EA">
        <w:rPr>
          <w:rFonts w:ascii="Arial" w:eastAsia="Arial" w:hAnsi="Arial" w:cs="Arial"/>
          <w:sz w:val="22"/>
          <w:szCs w:val="22"/>
        </w:rPr>
        <w:t>og ugovora</w:t>
      </w:r>
      <w:r w:rsidRPr="00BE52F1">
        <w:rPr>
          <w:rFonts w:ascii="Arial" w:eastAsia="Arial" w:hAnsi="Arial" w:cs="Arial"/>
          <w:sz w:val="22"/>
          <w:szCs w:val="22"/>
        </w:rPr>
        <w:t xml:space="preserve"> te na otvaranje novog Projekta </w:t>
      </w:r>
      <w:proofErr w:type="spellStart"/>
      <w:r w:rsidRPr="00BE52F1">
        <w:rPr>
          <w:rFonts w:ascii="Arial" w:eastAsia="Arial" w:hAnsi="Arial" w:cs="Arial"/>
          <w:sz w:val="22"/>
          <w:szCs w:val="22"/>
        </w:rPr>
        <w:t>NEBwork</w:t>
      </w:r>
      <w:proofErr w:type="spellEnd"/>
      <w:r w:rsidRPr="00BE52F1">
        <w:rPr>
          <w:rFonts w:ascii="Arial" w:eastAsia="Arial" w:hAnsi="Arial" w:cs="Arial"/>
          <w:sz w:val="22"/>
          <w:szCs w:val="22"/>
        </w:rPr>
        <w:t xml:space="preserve"> u iznosu od 924.600 eura, koji se gotovo u cijelosti financira iz programa </w:t>
      </w:r>
      <w:proofErr w:type="spellStart"/>
      <w:r w:rsidRPr="00BE52F1">
        <w:rPr>
          <w:rFonts w:ascii="Arial" w:eastAsia="Arial" w:hAnsi="Arial" w:cs="Arial"/>
          <w:sz w:val="22"/>
          <w:szCs w:val="22"/>
        </w:rPr>
        <w:t>Horizon</w:t>
      </w:r>
      <w:proofErr w:type="spellEnd"/>
      <w:r w:rsidRPr="00BE52F1">
        <w:rPr>
          <w:rFonts w:ascii="Arial" w:eastAsia="Arial" w:hAnsi="Arial" w:cs="Arial"/>
          <w:sz w:val="22"/>
          <w:szCs w:val="22"/>
        </w:rPr>
        <w:t xml:space="preserve"> Europe, a usmjeren je na razvoj održivih i </w:t>
      </w:r>
      <w:proofErr w:type="spellStart"/>
      <w:r w:rsidRPr="00BE52F1">
        <w:rPr>
          <w:rFonts w:ascii="Arial" w:eastAsia="Arial" w:hAnsi="Arial" w:cs="Arial"/>
          <w:sz w:val="22"/>
          <w:szCs w:val="22"/>
        </w:rPr>
        <w:t>priuštivih</w:t>
      </w:r>
      <w:proofErr w:type="spellEnd"/>
      <w:r w:rsidRPr="00BE52F1">
        <w:rPr>
          <w:rFonts w:ascii="Arial" w:eastAsia="Arial" w:hAnsi="Arial" w:cs="Arial"/>
          <w:sz w:val="22"/>
          <w:szCs w:val="22"/>
        </w:rPr>
        <w:t xml:space="preserve"> stambenih politika.</w:t>
      </w:r>
    </w:p>
    <w:p w14:paraId="6121DDE8" w14:textId="77777777" w:rsidR="00BE52F1" w:rsidRPr="00BE52F1" w:rsidRDefault="00BE52F1" w:rsidP="00BE52F1">
      <w:pPr>
        <w:ind w:left="0" w:hanging="2"/>
        <w:jc w:val="both"/>
        <w:rPr>
          <w:rFonts w:ascii="Arial" w:eastAsia="Arial" w:hAnsi="Arial" w:cs="Arial"/>
          <w:sz w:val="22"/>
          <w:szCs w:val="22"/>
        </w:rPr>
      </w:pPr>
    </w:p>
    <w:p w14:paraId="0233E25A" w14:textId="6B4AF667" w:rsidR="00BE52F1" w:rsidRDefault="00BE52F1" w:rsidP="00BE52F1">
      <w:pPr>
        <w:ind w:left="0" w:hanging="2"/>
        <w:jc w:val="both"/>
        <w:rPr>
          <w:rFonts w:ascii="Arial" w:eastAsia="Arial" w:hAnsi="Arial" w:cs="Arial"/>
          <w:sz w:val="22"/>
          <w:szCs w:val="22"/>
        </w:rPr>
      </w:pPr>
      <w:r w:rsidRPr="00BE52F1">
        <w:rPr>
          <w:rFonts w:ascii="Arial" w:eastAsia="Arial" w:hAnsi="Arial" w:cs="Arial"/>
          <w:sz w:val="22"/>
          <w:szCs w:val="22"/>
        </w:rPr>
        <w:t>Povećanja na glavama proračunskih korisnika najvećim se dijelom odnose na rashode za zaposlene radi usklađenja planiranih sredstava s povećanjem plaća i ostalih materijalnih prava zaposlenih.</w:t>
      </w:r>
    </w:p>
    <w:p w14:paraId="2C1A3D46" w14:textId="77777777" w:rsidR="00F95ECD" w:rsidRPr="003E02F9" w:rsidRDefault="00F95ECD" w:rsidP="00744790">
      <w:pPr>
        <w:pStyle w:val="pdq2pgselectionanchorcontainer"/>
        <w:ind w:left="5" w:hanging="7"/>
        <w:jc w:val="both"/>
        <w:rPr>
          <w:rFonts w:ascii="Arial" w:hAnsi="Arial" w:cs="Arial"/>
          <w:position w:val="-1"/>
          <w:sz w:val="22"/>
          <w:szCs w:val="22"/>
        </w:rPr>
      </w:pPr>
      <w:r w:rsidRPr="00744790">
        <w:rPr>
          <w:rFonts w:ascii="Arial" w:hAnsi="Arial" w:cs="Arial"/>
          <w:position w:val="-1"/>
          <w:sz w:val="22"/>
          <w:szCs w:val="22"/>
        </w:rPr>
        <w:t xml:space="preserve">U </w:t>
      </w:r>
      <w:r w:rsidRPr="00744790">
        <w:rPr>
          <w:rFonts w:ascii="Arial" w:hAnsi="Arial" w:cs="Arial"/>
          <w:b/>
          <w:bCs/>
          <w:position w:val="-1"/>
          <w:sz w:val="22"/>
          <w:szCs w:val="22"/>
        </w:rPr>
        <w:t xml:space="preserve">Gradskom uredu za socijalnu zaštitu, zdravstvo, branitelje i osobe s invaliditetom </w:t>
      </w:r>
      <w:r w:rsidRPr="00744790">
        <w:rPr>
          <w:rFonts w:ascii="Arial" w:hAnsi="Arial" w:cs="Arial"/>
          <w:position w:val="-1"/>
          <w:sz w:val="22"/>
          <w:szCs w:val="22"/>
        </w:rPr>
        <w:t>ovim izmjenama i dopunama proračuna</w:t>
      </w:r>
      <w:r w:rsidRPr="00744790">
        <w:rPr>
          <w:rFonts w:ascii="Arial" w:hAnsi="Arial" w:cs="Arial"/>
          <w:b/>
          <w:bCs/>
          <w:position w:val="-1"/>
          <w:sz w:val="22"/>
          <w:szCs w:val="22"/>
        </w:rPr>
        <w:t xml:space="preserve"> </w:t>
      </w:r>
      <w:r w:rsidRPr="00744790">
        <w:rPr>
          <w:rFonts w:ascii="Arial" w:hAnsi="Arial" w:cs="Arial"/>
          <w:position w:val="-1"/>
          <w:sz w:val="22"/>
          <w:szCs w:val="22"/>
        </w:rPr>
        <w:t>predlaže se povećanje sredstava u ukupnom iznosu od 18.171.750 eura, od čega se 13.044.950 eura odnosi na gradske izvore, a</w:t>
      </w:r>
      <w:r w:rsidRPr="00744790">
        <w:rPr>
          <w:rFonts w:ascii="Arial" w:hAnsi="Arial" w:cs="Arial"/>
          <w:b/>
          <w:bCs/>
          <w:position w:val="-1"/>
          <w:sz w:val="22"/>
          <w:szCs w:val="22"/>
        </w:rPr>
        <w:t xml:space="preserve"> </w:t>
      </w:r>
      <w:r w:rsidRPr="00744790">
        <w:rPr>
          <w:rFonts w:ascii="Arial" w:hAnsi="Arial" w:cs="Arial"/>
          <w:position w:val="-1"/>
          <w:sz w:val="22"/>
          <w:szCs w:val="22"/>
        </w:rPr>
        <w:t>5.126.800 eura na vlastite i namjenske izvore proračunskih korisnika.</w:t>
      </w:r>
    </w:p>
    <w:p w14:paraId="05AD60E1" w14:textId="77777777" w:rsidR="00F95ECD" w:rsidRPr="003E02F9" w:rsidRDefault="00F95ECD" w:rsidP="00744790">
      <w:pPr>
        <w:pStyle w:val="NormalWeb"/>
        <w:ind w:hanging="2"/>
        <w:jc w:val="both"/>
        <w:rPr>
          <w:rFonts w:ascii="Arial" w:hAnsi="Arial" w:cs="Arial"/>
          <w:position w:val="-1"/>
          <w:sz w:val="22"/>
          <w:szCs w:val="22"/>
        </w:rPr>
      </w:pPr>
      <w:r w:rsidRPr="003E02F9">
        <w:rPr>
          <w:rFonts w:ascii="Arial" w:hAnsi="Arial" w:cs="Arial"/>
          <w:position w:val="-1"/>
          <w:sz w:val="22"/>
          <w:szCs w:val="22"/>
        </w:rPr>
        <w:t>Na razini glave Ureda predlaže se smanjenje sredstava u iznosu od 1.911.150 eura, prvenstveno zbog usklađivanja rashoda s realnim potrebama do kraja godine. U okviru Programa Opći javnozdravstveni programi predlaže se povećanje sredstava za zakup nadograđenog dijela bolnice Sv. Duh u iznosu od 1.148.400 eura te povećanje sredstava za kapitalna ulaganja u zdravstvene ustanove u iznosu od 284.000 eura radi provedbe projekata nabave opreme i ulaganja u zdravstvenu infrastrukturu.</w:t>
      </w:r>
    </w:p>
    <w:p w14:paraId="676A3EEC" w14:textId="33AFD9E5" w:rsidR="00F95ECD" w:rsidRPr="003E02F9" w:rsidRDefault="00F95ECD" w:rsidP="00744790">
      <w:pPr>
        <w:pStyle w:val="NormalWeb"/>
        <w:ind w:hanging="2"/>
        <w:jc w:val="both"/>
        <w:rPr>
          <w:rFonts w:ascii="Arial" w:hAnsi="Arial" w:cs="Arial"/>
          <w:position w:val="-1"/>
          <w:sz w:val="22"/>
          <w:szCs w:val="22"/>
        </w:rPr>
      </w:pPr>
      <w:r w:rsidRPr="003E02F9">
        <w:rPr>
          <w:rFonts w:ascii="Arial" w:hAnsi="Arial" w:cs="Arial"/>
          <w:position w:val="-1"/>
          <w:sz w:val="22"/>
          <w:szCs w:val="22"/>
        </w:rPr>
        <w:t>U okviru Programa Opći programi socijalne zaštite predlaže se smanjenje u iznosu od 2.565.100 eura, najvećim dijelom zbog manjeg broja korisnika jednokratne pomoći za novorođenčad (smanjenje 2.000.000 eura</w:t>
      </w:r>
      <w:r w:rsidR="00713043">
        <w:rPr>
          <w:rFonts w:ascii="Arial" w:hAnsi="Arial" w:cs="Arial"/>
          <w:position w:val="-1"/>
          <w:sz w:val="22"/>
          <w:szCs w:val="22"/>
        </w:rPr>
        <w:t xml:space="preserve">. </w:t>
      </w:r>
      <w:r w:rsidRPr="003E02F9">
        <w:rPr>
          <w:rFonts w:ascii="Arial" w:hAnsi="Arial" w:cs="Arial"/>
          <w:position w:val="-1"/>
          <w:sz w:val="22"/>
          <w:szCs w:val="22"/>
        </w:rPr>
        <w:t>Istodobno se povećavaju sredstva za razvoj aplikacije Socijalni programi, organizaciju konferencija i provedbu projekata financiranih iz Europskog socijalnog fonda.</w:t>
      </w:r>
    </w:p>
    <w:p w14:paraId="5B754A7F" w14:textId="2DC58348" w:rsidR="00F95ECD" w:rsidRPr="00713043" w:rsidRDefault="00F95ECD" w:rsidP="00744790">
      <w:pPr>
        <w:pStyle w:val="NormalWeb"/>
        <w:ind w:hanging="2"/>
        <w:jc w:val="both"/>
        <w:rPr>
          <w:rFonts w:ascii="Arial" w:hAnsi="Arial" w:cs="Arial"/>
          <w:position w:val="-1"/>
          <w:sz w:val="22"/>
          <w:szCs w:val="22"/>
        </w:rPr>
      </w:pPr>
      <w:r w:rsidRPr="00785385">
        <w:rPr>
          <w:rFonts w:ascii="Arial" w:hAnsi="Arial" w:cs="Arial"/>
          <w:position w:val="-1"/>
          <w:sz w:val="22"/>
          <w:szCs w:val="22"/>
        </w:rPr>
        <w:t>Za Program Ustanove socijalne zaštite predlaže se smanjenje u iznosu od 310.000 eura, pri čemu se sredstva usklađuju prema stvarnoj dinamici realizacije projekata. Smanjuju se sredstva za zakup prostora Doma za starije Trešnjevka zbog odgode obnove objekta, dok se povećavaju sredstva za redovno poslovanje drugih domova i kapitalna ulaganja u objekte socijalne zaštite.</w:t>
      </w:r>
      <w:r w:rsidR="00744790" w:rsidRPr="00785385">
        <w:rPr>
          <w:rFonts w:ascii="Arial" w:hAnsi="Arial" w:cs="Arial"/>
          <w:position w:val="-1"/>
          <w:sz w:val="22"/>
          <w:szCs w:val="22"/>
        </w:rPr>
        <w:t xml:space="preserve"> </w:t>
      </w:r>
      <w:r w:rsidRPr="00785385">
        <w:rPr>
          <w:rFonts w:ascii="Arial" w:hAnsi="Arial" w:cs="Arial"/>
          <w:position w:val="-1"/>
          <w:sz w:val="22"/>
          <w:szCs w:val="22"/>
        </w:rPr>
        <w:t xml:space="preserve">Za proračunske korisnike iz nadležnosti Ureda predlažu se povećanja prvenstveno zbog povećanja troškova zaposlenih, materijalnih rashoda i usklađivanja s kolektivnim ugovorima. Za domove za starije osobe predlaže se povećanje sredstava iz gradskih izvora u iznosu od 2.021.800 </w:t>
      </w:r>
      <w:r w:rsidRPr="00713043">
        <w:rPr>
          <w:rFonts w:ascii="Arial" w:hAnsi="Arial" w:cs="Arial"/>
          <w:position w:val="-1"/>
          <w:sz w:val="22"/>
          <w:szCs w:val="22"/>
        </w:rPr>
        <w:t>eura radi povećanja</w:t>
      </w:r>
      <w:r w:rsidR="00324783" w:rsidRPr="00713043">
        <w:rPr>
          <w:rFonts w:ascii="Arial" w:hAnsi="Arial" w:cs="Arial"/>
          <w:position w:val="-1"/>
          <w:sz w:val="22"/>
          <w:szCs w:val="22"/>
        </w:rPr>
        <w:t xml:space="preserve"> plaća te materijalnih</w:t>
      </w:r>
      <w:r w:rsidRPr="00713043">
        <w:rPr>
          <w:rFonts w:ascii="Arial" w:hAnsi="Arial" w:cs="Arial"/>
          <w:position w:val="-1"/>
          <w:sz w:val="22"/>
          <w:szCs w:val="22"/>
        </w:rPr>
        <w:t xml:space="preserve"> prava zaposlenika</w:t>
      </w:r>
      <w:r w:rsidR="008A3C1E" w:rsidRPr="00713043">
        <w:t xml:space="preserve"> </w:t>
      </w:r>
      <w:r w:rsidR="008A3C1E" w:rsidRPr="00713043">
        <w:rPr>
          <w:rFonts w:ascii="Arial" w:hAnsi="Arial" w:cs="Arial"/>
          <w:position w:val="-1"/>
          <w:sz w:val="22"/>
          <w:szCs w:val="22"/>
        </w:rPr>
        <w:t>sukladno potpisanom Dodatku Kolektivnom ugovoru te</w:t>
      </w:r>
      <w:r w:rsidRPr="00713043">
        <w:rPr>
          <w:rFonts w:ascii="Arial" w:hAnsi="Arial" w:cs="Arial"/>
          <w:position w:val="-1"/>
          <w:sz w:val="22"/>
          <w:szCs w:val="22"/>
        </w:rPr>
        <w:t xml:space="preserve"> usklađivanja rashoda s </w:t>
      </w:r>
      <w:r w:rsidR="000E4C0A" w:rsidRPr="00713043">
        <w:rPr>
          <w:rFonts w:ascii="Arial" w:hAnsi="Arial" w:cs="Arial"/>
          <w:position w:val="-1"/>
          <w:sz w:val="22"/>
          <w:szCs w:val="22"/>
        </w:rPr>
        <w:t xml:space="preserve">očekivanom </w:t>
      </w:r>
      <w:r w:rsidRPr="00713043">
        <w:rPr>
          <w:rFonts w:ascii="Arial" w:hAnsi="Arial" w:cs="Arial"/>
          <w:position w:val="-1"/>
          <w:sz w:val="22"/>
          <w:szCs w:val="22"/>
        </w:rPr>
        <w:t>realizacijom</w:t>
      </w:r>
      <w:r w:rsidR="000E4C0A" w:rsidRPr="00713043">
        <w:rPr>
          <w:rFonts w:ascii="Arial" w:hAnsi="Arial" w:cs="Arial"/>
          <w:position w:val="-1"/>
          <w:sz w:val="22"/>
          <w:szCs w:val="22"/>
        </w:rPr>
        <w:t xml:space="preserve"> do konaca godine</w:t>
      </w:r>
      <w:r w:rsidRPr="00713043">
        <w:rPr>
          <w:rFonts w:ascii="Arial" w:hAnsi="Arial" w:cs="Arial"/>
          <w:position w:val="-1"/>
          <w:sz w:val="22"/>
          <w:szCs w:val="22"/>
        </w:rPr>
        <w:t>.</w:t>
      </w:r>
    </w:p>
    <w:p w14:paraId="16EBBA97" w14:textId="77777777" w:rsidR="002F7003" w:rsidRPr="00785385" w:rsidRDefault="009C3542" w:rsidP="002F5FA1">
      <w:pPr>
        <w:ind w:left="0" w:hanging="2"/>
        <w:jc w:val="both"/>
        <w:rPr>
          <w:rFonts w:ascii="Arial" w:eastAsia="Arial" w:hAnsi="Arial" w:cs="Arial"/>
          <w:sz w:val="22"/>
          <w:szCs w:val="22"/>
        </w:rPr>
      </w:pPr>
      <w:r w:rsidRPr="00785385">
        <w:rPr>
          <w:rFonts w:ascii="Arial" w:hAnsi="Arial" w:cs="Arial"/>
          <w:sz w:val="22"/>
          <w:szCs w:val="22"/>
        </w:rPr>
        <w:t xml:space="preserve">Kod javnozdravstvenih ustanova predlaže se povećanje </w:t>
      </w:r>
      <w:r w:rsidR="002F5FA1" w:rsidRPr="00785385">
        <w:rPr>
          <w:rFonts w:ascii="Arial" w:hAnsi="Arial" w:cs="Arial"/>
          <w:sz w:val="22"/>
          <w:szCs w:val="22"/>
        </w:rPr>
        <w:t>u ukupnom iznosu od</w:t>
      </w:r>
      <w:r w:rsidRPr="00785385">
        <w:rPr>
          <w:rFonts w:ascii="Arial" w:hAnsi="Arial" w:cs="Arial"/>
          <w:sz w:val="22"/>
          <w:szCs w:val="22"/>
        </w:rPr>
        <w:t xml:space="preserve"> 17.774.700 eura, od čega se 12.524.200 eura odnosi na gradske izvore. Najznačajnija povećanja odnose se na kapitalna ulaganja i </w:t>
      </w:r>
      <w:r w:rsidR="002F5FA1" w:rsidRPr="00785385">
        <w:rPr>
          <w:rFonts w:ascii="Arial" w:hAnsi="Arial" w:cs="Arial"/>
          <w:sz w:val="22"/>
          <w:szCs w:val="22"/>
        </w:rPr>
        <w:t>cjelovite obnove</w:t>
      </w:r>
      <w:r w:rsidRPr="00785385">
        <w:rPr>
          <w:rFonts w:ascii="Arial" w:hAnsi="Arial" w:cs="Arial"/>
          <w:sz w:val="22"/>
          <w:szCs w:val="22"/>
        </w:rPr>
        <w:t xml:space="preserve"> zdravstvenih ustanova, </w:t>
      </w:r>
      <w:r w:rsidR="002F5FA1" w:rsidRPr="00785385">
        <w:rPr>
          <w:rFonts w:ascii="Arial" w:hAnsi="Arial" w:cs="Arial"/>
          <w:sz w:val="22"/>
          <w:szCs w:val="22"/>
        </w:rPr>
        <w:t>za koje</w:t>
      </w:r>
      <w:r w:rsidRPr="00785385">
        <w:rPr>
          <w:rFonts w:ascii="Arial" w:hAnsi="Arial" w:cs="Arial"/>
          <w:sz w:val="22"/>
          <w:szCs w:val="22"/>
        </w:rPr>
        <w:t xml:space="preserve"> se </w:t>
      </w:r>
      <w:r w:rsidR="002F5FA1" w:rsidRPr="00785385">
        <w:rPr>
          <w:rFonts w:ascii="Arial" w:hAnsi="Arial" w:cs="Arial"/>
          <w:sz w:val="22"/>
          <w:szCs w:val="22"/>
        </w:rPr>
        <w:t>sredstva povećavaju</w:t>
      </w:r>
      <w:r w:rsidRPr="00785385">
        <w:rPr>
          <w:rFonts w:ascii="Arial" w:hAnsi="Arial" w:cs="Arial"/>
          <w:sz w:val="22"/>
          <w:szCs w:val="22"/>
        </w:rPr>
        <w:t xml:space="preserve"> za 9.947.200 eura sukladno dinamici izvođenja radova, uključujući obnovu objekata domova zdravlja, Stomatološke poliklinike, Dječje bolnice Srebrnjak i Specijalne bolnice za plućne bolesti.</w:t>
      </w:r>
    </w:p>
    <w:p w14:paraId="1304E422" w14:textId="77777777" w:rsidR="00965B90" w:rsidRPr="00965B90" w:rsidRDefault="00965B90" w:rsidP="00965B90">
      <w:pPr>
        <w:spacing w:line="240" w:lineRule="auto"/>
        <w:ind w:left="0" w:hanging="2"/>
        <w:jc w:val="both"/>
        <w:rPr>
          <w:rFonts w:ascii="Arial" w:hAnsi="Arial" w:cs="Arial"/>
          <w:sz w:val="22"/>
          <w:szCs w:val="22"/>
        </w:rPr>
      </w:pPr>
      <w:r w:rsidRPr="00785385">
        <w:rPr>
          <w:rFonts w:ascii="Arial" w:hAnsi="Arial" w:cs="Arial"/>
          <w:sz w:val="22"/>
          <w:szCs w:val="22"/>
        </w:rPr>
        <w:t xml:space="preserve">U razdjelu </w:t>
      </w:r>
      <w:r w:rsidRPr="00785385">
        <w:rPr>
          <w:rFonts w:ascii="Arial" w:hAnsi="Arial" w:cs="Arial"/>
          <w:b/>
          <w:bCs/>
          <w:sz w:val="22"/>
          <w:szCs w:val="22"/>
        </w:rPr>
        <w:t>Gradskog ureda za kulturu i civilno društvo</w:t>
      </w:r>
      <w:r w:rsidRPr="00785385">
        <w:rPr>
          <w:rFonts w:ascii="Arial" w:hAnsi="Arial" w:cs="Arial"/>
          <w:sz w:val="22"/>
          <w:szCs w:val="22"/>
        </w:rPr>
        <w:t xml:space="preserve"> ovim izmjenama i dopunama proračuna predlaže se povećanje planiranih sredstava u ukupnom iznosu od 19.681.800 eura, od čega se 11.217.700 eura odnosi na sredstva koja se izvršavaju preko računa proračuna</w:t>
      </w:r>
      <w:r w:rsidRPr="00965B90">
        <w:rPr>
          <w:rFonts w:ascii="Arial" w:hAnsi="Arial" w:cs="Arial"/>
          <w:sz w:val="22"/>
          <w:szCs w:val="22"/>
        </w:rPr>
        <w:t>, a 8.464.100 eura na vlastite i namjenske prihode proračunskih korisnika.</w:t>
      </w:r>
    </w:p>
    <w:p w14:paraId="3DB0A692" w14:textId="77777777" w:rsidR="00965B90" w:rsidRPr="00965B90" w:rsidRDefault="00965B90" w:rsidP="00965B90">
      <w:pPr>
        <w:spacing w:line="240" w:lineRule="auto"/>
        <w:ind w:left="0" w:hanging="2"/>
        <w:jc w:val="both"/>
        <w:rPr>
          <w:rFonts w:ascii="Arial" w:hAnsi="Arial" w:cs="Arial"/>
          <w:sz w:val="22"/>
          <w:szCs w:val="22"/>
        </w:rPr>
      </w:pPr>
    </w:p>
    <w:p w14:paraId="3CF30E0C" w14:textId="77777777" w:rsidR="00965B90" w:rsidRPr="00965B90" w:rsidRDefault="00965B90" w:rsidP="00965B90">
      <w:pPr>
        <w:spacing w:line="240" w:lineRule="auto"/>
        <w:ind w:left="0" w:hanging="2"/>
        <w:jc w:val="both"/>
        <w:rPr>
          <w:rFonts w:ascii="Arial" w:hAnsi="Arial" w:cs="Arial"/>
          <w:sz w:val="22"/>
          <w:szCs w:val="22"/>
        </w:rPr>
      </w:pPr>
      <w:r w:rsidRPr="00965B90">
        <w:rPr>
          <w:rFonts w:ascii="Arial" w:hAnsi="Arial" w:cs="Arial"/>
          <w:sz w:val="22"/>
          <w:szCs w:val="22"/>
        </w:rPr>
        <w:t xml:space="preserve">U okviru Glave Ureda predlaže se povećanje u iznosu od 426.000 eura, najvećim dijelom za rashode za zaposlene (333.000 eura) sukladno potpisanom dodatku Kolektivnog ugovora za službenike i namještenike u gradskim upravnim tijelima. Povećavaju se i sredstva za Program </w:t>
      </w:r>
      <w:r w:rsidRPr="00965B90">
        <w:rPr>
          <w:rFonts w:ascii="Arial" w:hAnsi="Arial" w:cs="Arial"/>
          <w:sz w:val="22"/>
          <w:szCs w:val="22"/>
        </w:rPr>
        <w:lastRenderedPageBreak/>
        <w:t xml:space="preserve">javnih potreba u kulturi u iznosu od 152.000 eura, najvećim dijelom za aktivnosti </w:t>
      </w:r>
      <w:proofErr w:type="spellStart"/>
      <w:r w:rsidRPr="00965B90">
        <w:rPr>
          <w:rFonts w:ascii="Arial" w:hAnsi="Arial" w:cs="Arial"/>
          <w:sz w:val="22"/>
          <w:szCs w:val="22"/>
        </w:rPr>
        <w:t>Histrionski</w:t>
      </w:r>
      <w:proofErr w:type="spellEnd"/>
      <w:r w:rsidRPr="00965B90">
        <w:rPr>
          <w:rFonts w:ascii="Arial" w:hAnsi="Arial" w:cs="Arial"/>
          <w:sz w:val="22"/>
          <w:szCs w:val="22"/>
        </w:rPr>
        <w:t xml:space="preserve"> dom, Centar za promicanje tolerancije i očuvanje sjećanja na holokaust, organizaciju gradskih manifestacija i Galeriju </w:t>
      </w:r>
      <w:proofErr w:type="spellStart"/>
      <w:r w:rsidRPr="00965B90">
        <w:rPr>
          <w:rFonts w:ascii="Arial" w:hAnsi="Arial" w:cs="Arial"/>
          <w:sz w:val="22"/>
          <w:szCs w:val="22"/>
        </w:rPr>
        <w:t>Klovićevi</w:t>
      </w:r>
      <w:proofErr w:type="spellEnd"/>
      <w:r w:rsidRPr="00965B90">
        <w:rPr>
          <w:rFonts w:ascii="Arial" w:hAnsi="Arial" w:cs="Arial"/>
          <w:sz w:val="22"/>
          <w:szCs w:val="22"/>
        </w:rPr>
        <w:t xml:space="preserve"> dvori. Također se otvara novi Projekt IMPACT CITIES u iznosu od 19.500 eura, koji se gotovo u cijelosti financira iz Programa Unije.</w:t>
      </w:r>
    </w:p>
    <w:p w14:paraId="536EC87C" w14:textId="77777777" w:rsidR="00965B90" w:rsidRPr="00965B90" w:rsidRDefault="00965B90" w:rsidP="00965B90">
      <w:pPr>
        <w:spacing w:line="240" w:lineRule="auto"/>
        <w:ind w:left="0" w:hanging="2"/>
        <w:jc w:val="both"/>
        <w:rPr>
          <w:rFonts w:ascii="Arial" w:hAnsi="Arial" w:cs="Arial"/>
          <w:sz w:val="22"/>
          <w:szCs w:val="22"/>
        </w:rPr>
      </w:pPr>
    </w:p>
    <w:p w14:paraId="5C0E2CFD" w14:textId="77777777" w:rsidR="00965B90" w:rsidRPr="00965B90" w:rsidRDefault="00965B90" w:rsidP="00965B90">
      <w:pPr>
        <w:spacing w:line="240" w:lineRule="auto"/>
        <w:ind w:left="0" w:hanging="2"/>
        <w:jc w:val="both"/>
        <w:rPr>
          <w:rFonts w:ascii="Arial" w:hAnsi="Arial" w:cs="Arial"/>
          <w:sz w:val="22"/>
          <w:szCs w:val="22"/>
        </w:rPr>
      </w:pPr>
      <w:r w:rsidRPr="00965B90">
        <w:rPr>
          <w:rFonts w:ascii="Arial" w:hAnsi="Arial" w:cs="Arial"/>
          <w:sz w:val="22"/>
          <w:szCs w:val="22"/>
        </w:rPr>
        <w:t>Na Glavi Ustanove u kulturi predlaže se povećanje sredstava iz gradskog proračuna u iznosu od 10.791.700 eura. Najveći dio povećanja odnosi se na rashode za zaposlene (7.123.900 eura) radi usklađenja s VII. dodatkom Kolektivnog ugovora za ustanove u kulturi kojima je osnivač Grad Zagreb. Dodatna sredstva osiguravaju se i za materijalne rashode obnovljenih i novoizgrađenih objekata (2.582.100 eura) te za održavanje, opremanje i dodatna ulaganja u ustanove u kulturi (1.018.200 eura), uključujući nabavu računalne opreme za Knjižnice grada Zagreba te nastavak ulaganja u objekte kulturne infrastrukture.</w:t>
      </w:r>
    </w:p>
    <w:p w14:paraId="26E0CDFD" w14:textId="77777777" w:rsidR="00965B90" w:rsidRPr="00965B90" w:rsidRDefault="00965B90" w:rsidP="00965B90">
      <w:pPr>
        <w:spacing w:line="240" w:lineRule="auto"/>
        <w:ind w:left="0" w:hanging="2"/>
        <w:jc w:val="both"/>
        <w:rPr>
          <w:rFonts w:ascii="Arial" w:hAnsi="Arial" w:cs="Arial"/>
          <w:sz w:val="22"/>
          <w:szCs w:val="22"/>
        </w:rPr>
      </w:pPr>
    </w:p>
    <w:p w14:paraId="039B63AF" w14:textId="194B21DA" w:rsidR="00965B90" w:rsidRDefault="00965B90" w:rsidP="00965B90">
      <w:pPr>
        <w:spacing w:line="240" w:lineRule="auto"/>
        <w:ind w:left="0" w:hanging="2"/>
        <w:jc w:val="both"/>
        <w:rPr>
          <w:rFonts w:ascii="Arial" w:hAnsi="Arial" w:cs="Arial"/>
          <w:sz w:val="22"/>
          <w:szCs w:val="22"/>
        </w:rPr>
      </w:pPr>
      <w:r w:rsidRPr="00965B90">
        <w:rPr>
          <w:rFonts w:ascii="Arial" w:hAnsi="Arial" w:cs="Arial"/>
          <w:sz w:val="22"/>
          <w:szCs w:val="22"/>
        </w:rPr>
        <w:t>Na Glavi Nacionalne manjine provodi se preraspodjela sredstava unutar postojećeg plana, bez promjene ukupno planiranog iznosa.</w:t>
      </w:r>
    </w:p>
    <w:p w14:paraId="4D1AC010" w14:textId="77777777" w:rsidR="00965B90" w:rsidRDefault="00965B90" w:rsidP="00902F01">
      <w:pPr>
        <w:spacing w:line="240" w:lineRule="auto"/>
        <w:ind w:left="0" w:hanging="2"/>
        <w:jc w:val="both"/>
        <w:rPr>
          <w:rFonts w:ascii="Arial" w:hAnsi="Arial" w:cs="Arial"/>
          <w:sz w:val="22"/>
          <w:szCs w:val="22"/>
        </w:rPr>
      </w:pPr>
    </w:p>
    <w:p w14:paraId="5F6A3CFC" w14:textId="77777777" w:rsidR="00965B90" w:rsidRPr="00965B90" w:rsidRDefault="00965B90" w:rsidP="00965B90">
      <w:pPr>
        <w:spacing w:line="240" w:lineRule="auto"/>
        <w:ind w:left="0" w:hanging="2"/>
        <w:jc w:val="both"/>
        <w:rPr>
          <w:rFonts w:ascii="Arial" w:hAnsi="Arial" w:cs="Arial"/>
          <w:sz w:val="22"/>
          <w:szCs w:val="22"/>
        </w:rPr>
      </w:pPr>
      <w:r w:rsidRPr="00965B90">
        <w:rPr>
          <w:rFonts w:ascii="Arial" w:hAnsi="Arial" w:cs="Arial"/>
          <w:sz w:val="22"/>
          <w:szCs w:val="22"/>
        </w:rPr>
        <w:t xml:space="preserve">U razdjelu </w:t>
      </w:r>
      <w:r w:rsidRPr="00965B90">
        <w:rPr>
          <w:rFonts w:ascii="Arial" w:hAnsi="Arial" w:cs="Arial"/>
          <w:b/>
          <w:bCs/>
          <w:sz w:val="22"/>
          <w:szCs w:val="22"/>
        </w:rPr>
        <w:t>Gradskog ureda za digitalizaciju, nove tehnologije i tehničke poslove</w:t>
      </w:r>
      <w:r w:rsidRPr="00965B90">
        <w:rPr>
          <w:rFonts w:ascii="Arial" w:hAnsi="Arial" w:cs="Arial"/>
          <w:sz w:val="22"/>
          <w:szCs w:val="22"/>
        </w:rPr>
        <w:t xml:space="preserve"> ovim izmjenama i dopunama proračuna predlaže se povećanje planiranih sredstava u ukupnom iznosu od 1.831.600 eura.</w:t>
      </w:r>
    </w:p>
    <w:p w14:paraId="2178537A" w14:textId="77777777" w:rsidR="00965B90" w:rsidRPr="00965B90" w:rsidRDefault="00965B90" w:rsidP="00965B90">
      <w:pPr>
        <w:spacing w:line="240" w:lineRule="auto"/>
        <w:ind w:left="0" w:hanging="2"/>
        <w:jc w:val="both"/>
        <w:rPr>
          <w:rFonts w:ascii="Arial" w:hAnsi="Arial" w:cs="Arial"/>
          <w:sz w:val="22"/>
          <w:szCs w:val="22"/>
        </w:rPr>
      </w:pPr>
      <w:r w:rsidRPr="00965B90">
        <w:rPr>
          <w:rFonts w:ascii="Arial" w:hAnsi="Arial" w:cs="Arial"/>
          <w:sz w:val="22"/>
          <w:szCs w:val="22"/>
        </w:rPr>
        <w:t>Povećanje se najvećim dijelom odnosi na rashode za zaposlene radi usklađenja s potpisanim dodatkom Kolektivnog ugovora te na Aktivnost Nabava i održavanje informatičke opreme, za koju se osigurava dodatnih 1.500.000 eura za nadogradnju i nabavu sustava kibernetičke sigurnosti radi zaštite mrežne infrastrukture od neovlaštenih pristupa i kibernetičkih prijetnji.</w:t>
      </w:r>
    </w:p>
    <w:p w14:paraId="6BC04F63" w14:textId="1B5A1C29" w:rsidR="00965B90" w:rsidRDefault="00965B90" w:rsidP="00965B90">
      <w:pPr>
        <w:spacing w:line="240" w:lineRule="auto"/>
        <w:ind w:left="0" w:hanging="2"/>
        <w:jc w:val="both"/>
        <w:rPr>
          <w:rFonts w:ascii="Arial" w:hAnsi="Arial" w:cs="Arial"/>
          <w:sz w:val="22"/>
          <w:szCs w:val="22"/>
        </w:rPr>
      </w:pPr>
      <w:r w:rsidRPr="00965B90">
        <w:rPr>
          <w:rFonts w:ascii="Arial" w:hAnsi="Arial" w:cs="Arial"/>
          <w:sz w:val="22"/>
          <w:szCs w:val="22"/>
        </w:rPr>
        <w:t xml:space="preserve">Također se predlaže otvaranje novog Projekta </w:t>
      </w:r>
      <w:proofErr w:type="spellStart"/>
      <w:r w:rsidRPr="00965B90">
        <w:rPr>
          <w:rFonts w:ascii="Arial" w:hAnsi="Arial" w:cs="Arial"/>
          <w:sz w:val="22"/>
          <w:szCs w:val="22"/>
        </w:rPr>
        <w:t>UrbanSPARC</w:t>
      </w:r>
      <w:proofErr w:type="spellEnd"/>
      <w:r w:rsidRPr="00965B90">
        <w:rPr>
          <w:rFonts w:ascii="Arial" w:hAnsi="Arial" w:cs="Arial"/>
          <w:sz w:val="22"/>
          <w:szCs w:val="22"/>
        </w:rPr>
        <w:t xml:space="preserve"> u iznosu od 149.100 eura, koji se u cijelosti financira iz Europskog fonda za regionalni razvoj.</w:t>
      </w:r>
    </w:p>
    <w:p w14:paraId="24173BC8" w14:textId="77777777" w:rsidR="0009603F" w:rsidRDefault="0009603F" w:rsidP="00860DD5">
      <w:pPr>
        <w:pStyle w:val="Clanak"/>
        <w:ind w:hanging="2"/>
        <w:jc w:val="both"/>
        <w:rPr>
          <w:rFonts w:ascii="Arial" w:hAnsi="Arial" w:cs="Arial"/>
          <w:sz w:val="22"/>
          <w:szCs w:val="22"/>
        </w:rPr>
      </w:pPr>
    </w:p>
    <w:p w14:paraId="370EA80D" w14:textId="77777777" w:rsidR="002F7003" w:rsidRPr="00785385" w:rsidRDefault="009C3542" w:rsidP="006F1C07">
      <w:pPr>
        <w:ind w:left="0" w:hanging="2"/>
        <w:jc w:val="both"/>
        <w:rPr>
          <w:rFonts w:ascii="Arial" w:eastAsia="Arial" w:hAnsi="Arial" w:cs="Arial"/>
          <w:sz w:val="22"/>
          <w:szCs w:val="22"/>
        </w:rPr>
      </w:pPr>
      <w:r w:rsidRPr="00785385">
        <w:rPr>
          <w:rFonts w:ascii="Arial" w:hAnsi="Arial" w:cs="Arial"/>
          <w:sz w:val="22"/>
          <w:szCs w:val="22"/>
        </w:rPr>
        <w:t>Predlaže se da Odluka o izmjenama i dopunama Proračuna Grada Zagreba za 2026. i projekcija za 2027. i 2028. godinu stupi na snagu prvoga dana od dana objave u Službenom glasniku Grada Zagreba, kako bi se omogućilo pravodobno izvršenje svih planiranih rashoda do kraja godine.</w:t>
      </w:r>
    </w:p>
    <w:p w14:paraId="1D1F1DFC" w14:textId="77777777" w:rsidR="00DD3FC9" w:rsidRPr="00903503" w:rsidRDefault="00DD3FC9" w:rsidP="00082221">
      <w:pPr>
        <w:ind w:left="0" w:hanging="2"/>
        <w:jc w:val="both"/>
        <w:rPr>
          <w:rFonts w:ascii="Arial" w:eastAsia="Arial" w:hAnsi="Arial" w:cs="Arial"/>
          <w:color w:val="FF0000"/>
          <w:sz w:val="22"/>
          <w:szCs w:val="22"/>
        </w:rPr>
      </w:pPr>
    </w:p>
    <w:p w14:paraId="4DCDFD79" w14:textId="77777777" w:rsidR="00D85144" w:rsidRPr="00903503" w:rsidRDefault="00D85144" w:rsidP="00082221">
      <w:pPr>
        <w:ind w:left="0" w:hanging="2"/>
        <w:jc w:val="both"/>
        <w:rPr>
          <w:rFonts w:ascii="Arial" w:eastAsia="Arial" w:hAnsi="Arial" w:cs="Arial"/>
          <w:color w:val="FF0000"/>
          <w:sz w:val="22"/>
          <w:szCs w:val="22"/>
        </w:rPr>
      </w:pPr>
    </w:p>
    <w:p w14:paraId="7281FC3F" w14:textId="77777777" w:rsidR="002F7003" w:rsidRPr="00903503" w:rsidRDefault="002F7003" w:rsidP="00641C8A">
      <w:pPr>
        <w:ind w:left="0" w:hanging="2"/>
        <w:jc w:val="both"/>
        <w:rPr>
          <w:rFonts w:ascii="Arial" w:eastAsia="Arial" w:hAnsi="Arial" w:cs="Arial"/>
          <w:color w:val="FF0000"/>
          <w:sz w:val="22"/>
          <w:szCs w:val="22"/>
        </w:rPr>
      </w:pPr>
    </w:p>
    <w:sectPr w:rsidR="002F7003" w:rsidRPr="00903503" w:rsidSect="00C37708">
      <w:pgSz w:w="11906" w:h="16838"/>
      <w:pgMar w:top="993" w:right="1418" w:bottom="1418" w:left="1440" w:header="709"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E210A" w14:textId="77777777" w:rsidR="004022F3" w:rsidRDefault="004022F3">
      <w:pPr>
        <w:spacing w:line="240" w:lineRule="auto"/>
        <w:ind w:left="0" w:hanging="2"/>
      </w:pPr>
      <w:r>
        <w:separator/>
      </w:r>
    </w:p>
  </w:endnote>
  <w:endnote w:type="continuationSeparator" w:id="0">
    <w:p w14:paraId="3AB652CB" w14:textId="77777777" w:rsidR="004022F3" w:rsidRDefault="004022F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imes-NewRoma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EE7FA" w14:textId="77777777" w:rsidR="00862713" w:rsidRDefault="00862713">
    <w:pPr>
      <w:pStyle w:val="Footer"/>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0A5D7" w14:textId="77777777" w:rsidR="00862713" w:rsidRDefault="00862713">
    <w:pPr>
      <w:pStyle w:val="Footer"/>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1B457" w14:textId="77777777" w:rsidR="00862713" w:rsidRDefault="00862713">
    <w:pPr>
      <w:pStyle w:val="Footer"/>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A2FCA0" w14:textId="77777777" w:rsidR="004022F3" w:rsidRDefault="004022F3">
      <w:pPr>
        <w:spacing w:line="240" w:lineRule="auto"/>
        <w:ind w:left="0" w:hanging="2"/>
      </w:pPr>
      <w:r>
        <w:separator/>
      </w:r>
    </w:p>
  </w:footnote>
  <w:footnote w:type="continuationSeparator" w:id="0">
    <w:p w14:paraId="5DA86D48" w14:textId="77777777" w:rsidR="004022F3" w:rsidRDefault="004022F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AD863" w14:textId="77777777" w:rsidR="00862713" w:rsidRDefault="00862713">
    <w:pPr>
      <w:pBdr>
        <w:top w:val="nil"/>
        <w:left w:val="nil"/>
        <w:bottom w:val="nil"/>
        <w:right w:val="nil"/>
        <w:between w:val="nil"/>
      </w:pBdr>
      <w:tabs>
        <w:tab w:val="center" w:pos="4536"/>
        <w:tab w:val="right" w:pos="9072"/>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end"/>
    </w:r>
  </w:p>
  <w:p w14:paraId="303C2D33" w14:textId="77777777" w:rsidR="00862713" w:rsidRDefault="00862713">
    <w:pPr>
      <w:pBdr>
        <w:top w:val="nil"/>
        <w:left w:val="nil"/>
        <w:bottom w:val="nil"/>
        <w:right w:val="nil"/>
        <w:between w:val="nil"/>
      </w:pBdr>
      <w:tabs>
        <w:tab w:val="center" w:pos="4536"/>
        <w:tab w:val="right" w:pos="9072"/>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2ABBE" w14:textId="77777777" w:rsidR="00862713" w:rsidRDefault="00862713">
    <w:pPr>
      <w:pBdr>
        <w:top w:val="nil"/>
        <w:left w:val="nil"/>
        <w:bottom w:val="nil"/>
        <w:right w:val="nil"/>
        <w:between w:val="nil"/>
      </w:pBdr>
      <w:tabs>
        <w:tab w:val="center" w:pos="4536"/>
        <w:tab w:val="right" w:pos="9072"/>
      </w:tabs>
      <w:spacing w:line="240" w:lineRule="auto"/>
      <w:ind w:left="0" w:hanging="2"/>
      <w:jc w:val="center"/>
      <w:rPr>
        <w:color w:val="000000"/>
      </w:rPr>
    </w:pPr>
  </w:p>
  <w:p w14:paraId="2AB38139" w14:textId="77777777" w:rsidR="00862713" w:rsidRDefault="00862713">
    <w:pPr>
      <w:pBdr>
        <w:top w:val="nil"/>
        <w:left w:val="nil"/>
        <w:bottom w:val="nil"/>
        <w:right w:val="nil"/>
        <w:between w:val="nil"/>
      </w:pBdr>
      <w:tabs>
        <w:tab w:val="center" w:pos="4536"/>
        <w:tab w:val="right" w:pos="9072"/>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0061" w14:textId="77777777" w:rsidR="00862713" w:rsidRDefault="00862713">
    <w:pPr>
      <w:pStyle w:val="Heade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430E"/>
    <w:multiLevelType w:val="hybridMultilevel"/>
    <w:tmpl w:val="A13E5B2E"/>
    <w:lvl w:ilvl="0" w:tplc="4EE66296">
      <w:start w:val="1"/>
      <w:numFmt w:val="decimal"/>
      <w:lvlText w:val="%1."/>
      <w:lvlJc w:val="left"/>
      <w:pPr>
        <w:ind w:left="9302" w:hanging="360"/>
      </w:pPr>
      <w:rPr>
        <w:i/>
      </w:rPr>
    </w:lvl>
    <w:lvl w:ilvl="1" w:tplc="041A0019">
      <w:start w:val="1"/>
      <w:numFmt w:val="lowerLetter"/>
      <w:lvlText w:val="%2."/>
      <w:lvlJc w:val="left"/>
      <w:pPr>
        <w:ind w:left="10022" w:hanging="360"/>
      </w:pPr>
    </w:lvl>
    <w:lvl w:ilvl="2" w:tplc="041A001B">
      <w:start w:val="1"/>
      <w:numFmt w:val="lowerRoman"/>
      <w:lvlText w:val="%3."/>
      <w:lvlJc w:val="right"/>
      <w:pPr>
        <w:ind w:left="10742" w:hanging="180"/>
      </w:pPr>
    </w:lvl>
    <w:lvl w:ilvl="3" w:tplc="041A000F">
      <w:start w:val="1"/>
      <w:numFmt w:val="decimal"/>
      <w:lvlText w:val="%4."/>
      <w:lvlJc w:val="left"/>
      <w:pPr>
        <w:ind w:left="11462" w:hanging="360"/>
      </w:pPr>
    </w:lvl>
    <w:lvl w:ilvl="4" w:tplc="041A0019">
      <w:start w:val="1"/>
      <w:numFmt w:val="lowerLetter"/>
      <w:lvlText w:val="%5."/>
      <w:lvlJc w:val="left"/>
      <w:pPr>
        <w:ind w:left="12182" w:hanging="360"/>
      </w:pPr>
    </w:lvl>
    <w:lvl w:ilvl="5" w:tplc="041A001B">
      <w:start w:val="1"/>
      <w:numFmt w:val="lowerRoman"/>
      <w:lvlText w:val="%6."/>
      <w:lvlJc w:val="right"/>
      <w:pPr>
        <w:ind w:left="12902" w:hanging="180"/>
      </w:pPr>
    </w:lvl>
    <w:lvl w:ilvl="6" w:tplc="041A000F">
      <w:start w:val="1"/>
      <w:numFmt w:val="decimal"/>
      <w:lvlText w:val="%7."/>
      <w:lvlJc w:val="left"/>
      <w:pPr>
        <w:ind w:left="13622" w:hanging="360"/>
      </w:pPr>
    </w:lvl>
    <w:lvl w:ilvl="7" w:tplc="041A0019">
      <w:start w:val="1"/>
      <w:numFmt w:val="lowerLetter"/>
      <w:lvlText w:val="%8."/>
      <w:lvlJc w:val="left"/>
      <w:pPr>
        <w:ind w:left="14342" w:hanging="360"/>
      </w:pPr>
    </w:lvl>
    <w:lvl w:ilvl="8" w:tplc="041A001B">
      <w:start w:val="1"/>
      <w:numFmt w:val="lowerRoman"/>
      <w:lvlText w:val="%9."/>
      <w:lvlJc w:val="right"/>
      <w:pPr>
        <w:ind w:left="15062" w:hanging="180"/>
      </w:pPr>
    </w:lvl>
  </w:abstractNum>
  <w:abstractNum w:abstractNumId="1" w15:restartNumberingAfterBreak="0">
    <w:nsid w:val="01D507B9"/>
    <w:multiLevelType w:val="hybridMultilevel"/>
    <w:tmpl w:val="F39C5FE0"/>
    <w:lvl w:ilvl="0" w:tplc="52285A08">
      <w:numFmt w:val="bullet"/>
      <w:lvlText w:val="-"/>
      <w:lvlJc w:val="left"/>
      <w:pPr>
        <w:ind w:left="356" w:hanging="360"/>
      </w:pPr>
      <w:rPr>
        <w:rFonts w:ascii="Arial" w:eastAsia="Arial" w:hAnsi="Arial" w:cs="Arial" w:hint="default"/>
      </w:rPr>
    </w:lvl>
    <w:lvl w:ilvl="1" w:tplc="041A0003" w:tentative="1">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2" w15:restartNumberingAfterBreak="0">
    <w:nsid w:val="01E56191"/>
    <w:multiLevelType w:val="hybridMultilevel"/>
    <w:tmpl w:val="981E3A86"/>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 w15:restartNumberingAfterBreak="0">
    <w:nsid w:val="020950AB"/>
    <w:multiLevelType w:val="multilevel"/>
    <w:tmpl w:val="D3D092FE"/>
    <w:lvl w:ilvl="0">
      <w:numFmt w:val="bullet"/>
      <w:lvlText w:val="-"/>
      <w:lvlJc w:val="left"/>
      <w:pPr>
        <w:ind w:left="9291" w:hanging="360"/>
      </w:pPr>
      <w:rPr>
        <w:rFonts w:ascii="Times New Roman" w:eastAsia="Times New Roman" w:hAnsi="Times New Roman" w:cs="Times New Roman"/>
      </w:rPr>
    </w:lvl>
    <w:lvl w:ilvl="1">
      <w:numFmt w:val="bullet"/>
      <w:lvlText w:val="o"/>
      <w:lvlJc w:val="left"/>
      <w:pPr>
        <w:ind w:left="10011" w:hanging="360"/>
      </w:pPr>
      <w:rPr>
        <w:rFonts w:ascii="Courier New" w:hAnsi="Courier New" w:cs="Courier New"/>
      </w:rPr>
    </w:lvl>
    <w:lvl w:ilvl="2">
      <w:numFmt w:val="bullet"/>
      <w:lvlText w:val=""/>
      <w:lvlJc w:val="left"/>
      <w:pPr>
        <w:ind w:left="10731" w:hanging="360"/>
      </w:pPr>
      <w:rPr>
        <w:rFonts w:ascii="Wingdings" w:hAnsi="Wingdings"/>
      </w:rPr>
    </w:lvl>
    <w:lvl w:ilvl="3">
      <w:numFmt w:val="bullet"/>
      <w:lvlText w:val=""/>
      <w:lvlJc w:val="left"/>
      <w:pPr>
        <w:ind w:left="11451" w:hanging="360"/>
      </w:pPr>
      <w:rPr>
        <w:rFonts w:ascii="Symbol" w:hAnsi="Symbol"/>
      </w:rPr>
    </w:lvl>
    <w:lvl w:ilvl="4">
      <w:numFmt w:val="bullet"/>
      <w:lvlText w:val="o"/>
      <w:lvlJc w:val="left"/>
      <w:pPr>
        <w:ind w:left="12171" w:hanging="360"/>
      </w:pPr>
      <w:rPr>
        <w:rFonts w:ascii="Courier New" w:hAnsi="Courier New" w:cs="Courier New"/>
      </w:rPr>
    </w:lvl>
    <w:lvl w:ilvl="5">
      <w:numFmt w:val="bullet"/>
      <w:lvlText w:val=""/>
      <w:lvlJc w:val="left"/>
      <w:pPr>
        <w:ind w:left="12891" w:hanging="360"/>
      </w:pPr>
      <w:rPr>
        <w:rFonts w:ascii="Wingdings" w:hAnsi="Wingdings"/>
      </w:rPr>
    </w:lvl>
    <w:lvl w:ilvl="6">
      <w:numFmt w:val="bullet"/>
      <w:lvlText w:val=""/>
      <w:lvlJc w:val="left"/>
      <w:pPr>
        <w:ind w:left="13611" w:hanging="360"/>
      </w:pPr>
      <w:rPr>
        <w:rFonts w:ascii="Symbol" w:hAnsi="Symbol"/>
      </w:rPr>
    </w:lvl>
    <w:lvl w:ilvl="7">
      <w:numFmt w:val="bullet"/>
      <w:lvlText w:val="o"/>
      <w:lvlJc w:val="left"/>
      <w:pPr>
        <w:ind w:left="14331" w:hanging="360"/>
      </w:pPr>
      <w:rPr>
        <w:rFonts w:ascii="Courier New" w:hAnsi="Courier New" w:cs="Courier New"/>
      </w:rPr>
    </w:lvl>
    <w:lvl w:ilvl="8">
      <w:numFmt w:val="bullet"/>
      <w:lvlText w:val=""/>
      <w:lvlJc w:val="left"/>
      <w:pPr>
        <w:ind w:left="15051" w:hanging="360"/>
      </w:pPr>
      <w:rPr>
        <w:rFonts w:ascii="Wingdings" w:hAnsi="Wingdings"/>
      </w:rPr>
    </w:lvl>
  </w:abstractNum>
  <w:abstractNum w:abstractNumId="4" w15:restartNumberingAfterBreak="0">
    <w:nsid w:val="04532354"/>
    <w:multiLevelType w:val="multilevel"/>
    <w:tmpl w:val="270A1E28"/>
    <w:lvl w:ilvl="0">
      <w:numFmt w:val="bullet"/>
      <w:lvlText w:val="-"/>
      <w:lvlJc w:val="left"/>
      <w:pPr>
        <w:ind w:left="720" w:hanging="360"/>
      </w:pPr>
      <w:rPr>
        <w:rFonts w:ascii="Times New Roman" w:eastAsia="Calibri" w:hAnsi="Times New Roman" w:cs="Times New Roman"/>
        <w:strike w:val="0"/>
        <w:dstrike w:val="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0647765F"/>
    <w:multiLevelType w:val="multilevel"/>
    <w:tmpl w:val="C3C4A900"/>
    <w:lvl w:ilvl="0">
      <w:numFmt w:val="bullet"/>
      <w:lvlText w:val="-"/>
      <w:lvlJc w:val="left"/>
      <w:pPr>
        <w:ind w:left="720" w:hanging="360"/>
      </w:pPr>
      <w:rPr>
        <w:rFonts w:ascii="Times New Roman" w:eastAsia="Calibri" w:hAnsi="Times New Roman" w:cs="Times New Roman"/>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6F35181"/>
    <w:multiLevelType w:val="hybridMultilevel"/>
    <w:tmpl w:val="9D7881B4"/>
    <w:lvl w:ilvl="0" w:tplc="3CC6D0F4">
      <w:numFmt w:val="bullet"/>
      <w:lvlText w:val="•"/>
      <w:lvlJc w:val="left"/>
      <w:pPr>
        <w:ind w:left="358" w:hanging="360"/>
      </w:pPr>
      <w:rPr>
        <w:rFonts w:ascii="Arial" w:eastAsia="Arial" w:hAnsi="Arial" w:cs="Arial" w:hint="default"/>
        <w:color w:val="auto"/>
      </w:rPr>
    </w:lvl>
    <w:lvl w:ilvl="1" w:tplc="041A0003" w:tentative="1">
      <w:start w:val="1"/>
      <w:numFmt w:val="bullet"/>
      <w:lvlText w:val="o"/>
      <w:lvlJc w:val="left"/>
      <w:pPr>
        <w:ind w:left="1078" w:hanging="360"/>
      </w:pPr>
      <w:rPr>
        <w:rFonts w:ascii="Courier New" w:hAnsi="Courier New" w:cs="Courier New" w:hint="default"/>
      </w:rPr>
    </w:lvl>
    <w:lvl w:ilvl="2" w:tplc="041A0005" w:tentative="1">
      <w:start w:val="1"/>
      <w:numFmt w:val="bullet"/>
      <w:lvlText w:val=""/>
      <w:lvlJc w:val="left"/>
      <w:pPr>
        <w:ind w:left="1798" w:hanging="360"/>
      </w:pPr>
      <w:rPr>
        <w:rFonts w:ascii="Wingdings" w:hAnsi="Wingdings" w:hint="default"/>
      </w:rPr>
    </w:lvl>
    <w:lvl w:ilvl="3" w:tplc="041A0001" w:tentative="1">
      <w:start w:val="1"/>
      <w:numFmt w:val="bullet"/>
      <w:lvlText w:val=""/>
      <w:lvlJc w:val="left"/>
      <w:pPr>
        <w:ind w:left="2518" w:hanging="360"/>
      </w:pPr>
      <w:rPr>
        <w:rFonts w:ascii="Symbol" w:hAnsi="Symbol" w:hint="default"/>
      </w:rPr>
    </w:lvl>
    <w:lvl w:ilvl="4" w:tplc="041A0003" w:tentative="1">
      <w:start w:val="1"/>
      <w:numFmt w:val="bullet"/>
      <w:lvlText w:val="o"/>
      <w:lvlJc w:val="left"/>
      <w:pPr>
        <w:ind w:left="3238" w:hanging="360"/>
      </w:pPr>
      <w:rPr>
        <w:rFonts w:ascii="Courier New" w:hAnsi="Courier New" w:cs="Courier New" w:hint="default"/>
      </w:rPr>
    </w:lvl>
    <w:lvl w:ilvl="5" w:tplc="041A0005" w:tentative="1">
      <w:start w:val="1"/>
      <w:numFmt w:val="bullet"/>
      <w:lvlText w:val=""/>
      <w:lvlJc w:val="left"/>
      <w:pPr>
        <w:ind w:left="3958" w:hanging="360"/>
      </w:pPr>
      <w:rPr>
        <w:rFonts w:ascii="Wingdings" w:hAnsi="Wingdings" w:hint="default"/>
      </w:rPr>
    </w:lvl>
    <w:lvl w:ilvl="6" w:tplc="041A0001" w:tentative="1">
      <w:start w:val="1"/>
      <w:numFmt w:val="bullet"/>
      <w:lvlText w:val=""/>
      <w:lvlJc w:val="left"/>
      <w:pPr>
        <w:ind w:left="4678" w:hanging="360"/>
      </w:pPr>
      <w:rPr>
        <w:rFonts w:ascii="Symbol" w:hAnsi="Symbol" w:hint="default"/>
      </w:rPr>
    </w:lvl>
    <w:lvl w:ilvl="7" w:tplc="041A0003" w:tentative="1">
      <w:start w:val="1"/>
      <w:numFmt w:val="bullet"/>
      <w:lvlText w:val="o"/>
      <w:lvlJc w:val="left"/>
      <w:pPr>
        <w:ind w:left="5398" w:hanging="360"/>
      </w:pPr>
      <w:rPr>
        <w:rFonts w:ascii="Courier New" w:hAnsi="Courier New" w:cs="Courier New" w:hint="default"/>
      </w:rPr>
    </w:lvl>
    <w:lvl w:ilvl="8" w:tplc="041A0005" w:tentative="1">
      <w:start w:val="1"/>
      <w:numFmt w:val="bullet"/>
      <w:lvlText w:val=""/>
      <w:lvlJc w:val="left"/>
      <w:pPr>
        <w:ind w:left="6118" w:hanging="360"/>
      </w:pPr>
      <w:rPr>
        <w:rFonts w:ascii="Wingdings" w:hAnsi="Wingdings" w:hint="default"/>
      </w:rPr>
    </w:lvl>
  </w:abstractNum>
  <w:abstractNum w:abstractNumId="7" w15:restartNumberingAfterBreak="0">
    <w:nsid w:val="077F350B"/>
    <w:multiLevelType w:val="hybridMultilevel"/>
    <w:tmpl w:val="6B4222EA"/>
    <w:lvl w:ilvl="0" w:tplc="52285A08">
      <w:numFmt w:val="bullet"/>
      <w:lvlText w:val="-"/>
      <w:lvlJc w:val="left"/>
      <w:pPr>
        <w:ind w:left="360" w:hanging="360"/>
      </w:pPr>
      <w:rPr>
        <w:rFonts w:ascii="Arial" w:eastAsia="Arial" w:hAnsi="Arial" w:cs="Arial" w:hint="default"/>
      </w:rPr>
    </w:lvl>
    <w:lvl w:ilvl="1" w:tplc="041A0003" w:tentative="1">
      <w:start w:val="1"/>
      <w:numFmt w:val="bullet"/>
      <w:lvlText w:val="o"/>
      <w:lvlJc w:val="left"/>
      <w:pPr>
        <w:ind w:left="1442" w:hanging="360"/>
      </w:pPr>
      <w:rPr>
        <w:rFonts w:ascii="Courier New" w:hAnsi="Courier New" w:cs="Courier New" w:hint="default"/>
      </w:rPr>
    </w:lvl>
    <w:lvl w:ilvl="2" w:tplc="041A0005" w:tentative="1">
      <w:start w:val="1"/>
      <w:numFmt w:val="bullet"/>
      <w:lvlText w:val=""/>
      <w:lvlJc w:val="left"/>
      <w:pPr>
        <w:ind w:left="2162" w:hanging="360"/>
      </w:pPr>
      <w:rPr>
        <w:rFonts w:ascii="Wingdings" w:hAnsi="Wingdings" w:hint="default"/>
      </w:rPr>
    </w:lvl>
    <w:lvl w:ilvl="3" w:tplc="041A0001" w:tentative="1">
      <w:start w:val="1"/>
      <w:numFmt w:val="bullet"/>
      <w:lvlText w:val=""/>
      <w:lvlJc w:val="left"/>
      <w:pPr>
        <w:ind w:left="2882" w:hanging="360"/>
      </w:pPr>
      <w:rPr>
        <w:rFonts w:ascii="Symbol" w:hAnsi="Symbol" w:hint="default"/>
      </w:rPr>
    </w:lvl>
    <w:lvl w:ilvl="4" w:tplc="041A0003" w:tentative="1">
      <w:start w:val="1"/>
      <w:numFmt w:val="bullet"/>
      <w:lvlText w:val="o"/>
      <w:lvlJc w:val="left"/>
      <w:pPr>
        <w:ind w:left="3602" w:hanging="360"/>
      </w:pPr>
      <w:rPr>
        <w:rFonts w:ascii="Courier New" w:hAnsi="Courier New" w:cs="Courier New" w:hint="default"/>
      </w:rPr>
    </w:lvl>
    <w:lvl w:ilvl="5" w:tplc="041A0005" w:tentative="1">
      <w:start w:val="1"/>
      <w:numFmt w:val="bullet"/>
      <w:lvlText w:val=""/>
      <w:lvlJc w:val="left"/>
      <w:pPr>
        <w:ind w:left="4322" w:hanging="360"/>
      </w:pPr>
      <w:rPr>
        <w:rFonts w:ascii="Wingdings" w:hAnsi="Wingdings" w:hint="default"/>
      </w:rPr>
    </w:lvl>
    <w:lvl w:ilvl="6" w:tplc="041A0001" w:tentative="1">
      <w:start w:val="1"/>
      <w:numFmt w:val="bullet"/>
      <w:lvlText w:val=""/>
      <w:lvlJc w:val="left"/>
      <w:pPr>
        <w:ind w:left="5042" w:hanging="360"/>
      </w:pPr>
      <w:rPr>
        <w:rFonts w:ascii="Symbol" w:hAnsi="Symbol" w:hint="default"/>
      </w:rPr>
    </w:lvl>
    <w:lvl w:ilvl="7" w:tplc="041A0003" w:tentative="1">
      <w:start w:val="1"/>
      <w:numFmt w:val="bullet"/>
      <w:lvlText w:val="o"/>
      <w:lvlJc w:val="left"/>
      <w:pPr>
        <w:ind w:left="5762" w:hanging="360"/>
      </w:pPr>
      <w:rPr>
        <w:rFonts w:ascii="Courier New" w:hAnsi="Courier New" w:cs="Courier New" w:hint="default"/>
      </w:rPr>
    </w:lvl>
    <w:lvl w:ilvl="8" w:tplc="041A0005" w:tentative="1">
      <w:start w:val="1"/>
      <w:numFmt w:val="bullet"/>
      <w:lvlText w:val=""/>
      <w:lvlJc w:val="left"/>
      <w:pPr>
        <w:ind w:left="6482" w:hanging="360"/>
      </w:pPr>
      <w:rPr>
        <w:rFonts w:ascii="Wingdings" w:hAnsi="Wingdings" w:hint="default"/>
      </w:rPr>
    </w:lvl>
  </w:abstractNum>
  <w:abstractNum w:abstractNumId="8" w15:restartNumberingAfterBreak="0">
    <w:nsid w:val="106D5EE3"/>
    <w:multiLevelType w:val="hybridMultilevel"/>
    <w:tmpl w:val="3C2E1B06"/>
    <w:lvl w:ilvl="0" w:tplc="FDF89EC8">
      <w:start w:val="1"/>
      <w:numFmt w:val="bullet"/>
      <w:lvlText w:val=""/>
      <w:lvlJc w:val="left"/>
      <w:pPr>
        <w:ind w:left="718" w:hanging="360"/>
      </w:pPr>
      <w:rPr>
        <w:rFonts w:ascii="Symbol" w:hAnsi="Symbol" w:hint="default"/>
        <w:color w:val="auto"/>
      </w:rPr>
    </w:lvl>
    <w:lvl w:ilvl="1" w:tplc="041A0003" w:tentative="1">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9" w15:restartNumberingAfterBreak="0">
    <w:nsid w:val="18C90B4C"/>
    <w:multiLevelType w:val="hybridMultilevel"/>
    <w:tmpl w:val="7F126D56"/>
    <w:lvl w:ilvl="0" w:tplc="CBF61E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CF110D2"/>
    <w:multiLevelType w:val="hybridMultilevel"/>
    <w:tmpl w:val="F434FB6A"/>
    <w:lvl w:ilvl="0" w:tplc="27B80DAC">
      <w:start w:val="38"/>
      <w:numFmt w:val="bullet"/>
      <w:lvlText w:val="-"/>
      <w:lvlJc w:val="left"/>
      <w:pPr>
        <w:ind w:left="1778" w:hanging="360"/>
      </w:pPr>
      <w:rPr>
        <w:rFonts w:ascii="Times New Roman" w:eastAsia="Times New Roman" w:hAnsi="Times New Roman" w:cs="Times New Roman" w:hint="default"/>
      </w:rPr>
    </w:lvl>
    <w:lvl w:ilvl="1" w:tplc="041A0003">
      <w:start w:val="1"/>
      <w:numFmt w:val="bullet"/>
      <w:lvlText w:val="o"/>
      <w:lvlJc w:val="left"/>
      <w:pPr>
        <w:ind w:left="2498" w:hanging="360"/>
      </w:pPr>
      <w:rPr>
        <w:rFonts w:ascii="Courier New" w:hAnsi="Courier New" w:cs="Courier New" w:hint="default"/>
      </w:rPr>
    </w:lvl>
    <w:lvl w:ilvl="2" w:tplc="041A0005">
      <w:start w:val="1"/>
      <w:numFmt w:val="bullet"/>
      <w:lvlText w:val=""/>
      <w:lvlJc w:val="left"/>
      <w:pPr>
        <w:ind w:left="3218" w:hanging="360"/>
      </w:pPr>
      <w:rPr>
        <w:rFonts w:ascii="Wingdings" w:hAnsi="Wingdings" w:hint="default"/>
      </w:rPr>
    </w:lvl>
    <w:lvl w:ilvl="3" w:tplc="041A0001">
      <w:start w:val="1"/>
      <w:numFmt w:val="bullet"/>
      <w:lvlText w:val=""/>
      <w:lvlJc w:val="left"/>
      <w:pPr>
        <w:ind w:left="3938" w:hanging="360"/>
      </w:pPr>
      <w:rPr>
        <w:rFonts w:ascii="Symbol" w:hAnsi="Symbol" w:hint="default"/>
      </w:rPr>
    </w:lvl>
    <w:lvl w:ilvl="4" w:tplc="041A0003">
      <w:start w:val="1"/>
      <w:numFmt w:val="bullet"/>
      <w:lvlText w:val="o"/>
      <w:lvlJc w:val="left"/>
      <w:pPr>
        <w:ind w:left="4658" w:hanging="360"/>
      </w:pPr>
      <w:rPr>
        <w:rFonts w:ascii="Courier New" w:hAnsi="Courier New" w:cs="Courier New" w:hint="default"/>
      </w:rPr>
    </w:lvl>
    <w:lvl w:ilvl="5" w:tplc="041A0005">
      <w:start w:val="1"/>
      <w:numFmt w:val="bullet"/>
      <w:lvlText w:val=""/>
      <w:lvlJc w:val="left"/>
      <w:pPr>
        <w:ind w:left="5378" w:hanging="360"/>
      </w:pPr>
      <w:rPr>
        <w:rFonts w:ascii="Wingdings" w:hAnsi="Wingdings" w:hint="default"/>
      </w:rPr>
    </w:lvl>
    <w:lvl w:ilvl="6" w:tplc="041A0001">
      <w:start w:val="1"/>
      <w:numFmt w:val="bullet"/>
      <w:lvlText w:val=""/>
      <w:lvlJc w:val="left"/>
      <w:pPr>
        <w:ind w:left="6098" w:hanging="360"/>
      </w:pPr>
      <w:rPr>
        <w:rFonts w:ascii="Symbol" w:hAnsi="Symbol" w:hint="default"/>
      </w:rPr>
    </w:lvl>
    <w:lvl w:ilvl="7" w:tplc="041A0003">
      <w:start w:val="1"/>
      <w:numFmt w:val="bullet"/>
      <w:lvlText w:val="o"/>
      <w:lvlJc w:val="left"/>
      <w:pPr>
        <w:ind w:left="6818" w:hanging="360"/>
      </w:pPr>
      <w:rPr>
        <w:rFonts w:ascii="Courier New" w:hAnsi="Courier New" w:cs="Courier New" w:hint="default"/>
      </w:rPr>
    </w:lvl>
    <w:lvl w:ilvl="8" w:tplc="041A0005">
      <w:start w:val="1"/>
      <w:numFmt w:val="bullet"/>
      <w:lvlText w:val=""/>
      <w:lvlJc w:val="left"/>
      <w:pPr>
        <w:ind w:left="7538" w:hanging="360"/>
      </w:pPr>
      <w:rPr>
        <w:rFonts w:ascii="Wingdings" w:hAnsi="Wingdings" w:hint="default"/>
      </w:rPr>
    </w:lvl>
  </w:abstractNum>
  <w:abstractNum w:abstractNumId="11" w15:restartNumberingAfterBreak="0">
    <w:nsid w:val="1DBE41EB"/>
    <w:multiLevelType w:val="multilevel"/>
    <w:tmpl w:val="340C01F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1DC66FF6"/>
    <w:multiLevelType w:val="hybridMultilevel"/>
    <w:tmpl w:val="DDF0E2D0"/>
    <w:lvl w:ilvl="0" w:tplc="041A0003">
      <w:start w:val="1"/>
      <w:numFmt w:val="bullet"/>
      <w:lvlText w:val="o"/>
      <w:lvlJc w:val="left"/>
      <w:pPr>
        <w:ind w:left="1080" w:hanging="360"/>
      </w:pPr>
      <w:rPr>
        <w:rFonts w:ascii="Courier New" w:hAnsi="Courier New" w:cs="Courier New"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3" w15:restartNumberingAfterBreak="0">
    <w:nsid w:val="1DEB07A0"/>
    <w:multiLevelType w:val="hybridMultilevel"/>
    <w:tmpl w:val="E48EA3DC"/>
    <w:lvl w:ilvl="0" w:tplc="54743E50">
      <w:start w:val="1"/>
      <w:numFmt w:val="upperRoman"/>
      <w:lvlText w:val="%1."/>
      <w:lvlJc w:val="left"/>
      <w:pPr>
        <w:ind w:left="1080" w:hanging="72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4" w15:restartNumberingAfterBreak="0">
    <w:nsid w:val="1E414C68"/>
    <w:multiLevelType w:val="multilevel"/>
    <w:tmpl w:val="D270BE7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05C1A31"/>
    <w:multiLevelType w:val="multilevel"/>
    <w:tmpl w:val="E4C01A4C"/>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5486C66"/>
    <w:multiLevelType w:val="multilevel"/>
    <w:tmpl w:val="BC0EED7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74F47E1"/>
    <w:multiLevelType w:val="multilevel"/>
    <w:tmpl w:val="A51A5192"/>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8975BF1"/>
    <w:multiLevelType w:val="multilevel"/>
    <w:tmpl w:val="E1F06CE4"/>
    <w:lvl w:ilvl="0">
      <w:numFmt w:val="bullet"/>
      <w:lvlText w:val="-"/>
      <w:lvlJc w:val="left"/>
      <w:pPr>
        <w:ind w:left="720" w:hanging="360"/>
      </w:pPr>
      <w:rPr>
        <w:rFonts w:ascii="Times New Roman" w:eastAsia="Calibri" w:hAnsi="Times New Roman" w:cs="Times New Roman"/>
        <w:strike w:val="0"/>
        <w:dstrike w:val="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2E0B1C8E"/>
    <w:multiLevelType w:val="multilevel"/>
    <w:tmpl w:val="3FDA16FE"/>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1165E4D"/>
    <w:multiLevelType w:val="hybridMultilevel"/>
    <w:tmpl w:val="98D0E7A0"/>
    <w:lvl w:ilvl="0" w:tplc="CBF61E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D3D1CD2"/>
    <w:multiLevelType w:val="multilevel"/>
    <w:tmpl w:val="A912C6CA"/>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3FDA5E12"/>
    <w:multiLevelType w:val="hybridMultilevel"/>
    <w:tmpl w:val="5490A6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41C31C03"/>
    <w:multiLevelType w:val="hybridMultilevel"/>
    <w:tmpl w:val="A7A4BCE4"/>
    <w:lvl w:ilvl="0" w:tplc="79506394">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42323C8"/>
    <w:multiLevelType w:val="multilevel"/>
    <w:tmpl w:val="E760DED6"/>
    <w:lvl w:ilvl="0">
      <w:numFmt w:val="bullet"/>
      <w:lvlText w:val="-"/>
      <w:lvlJc w:val="left"/>
      <w:pPr>
        <w:ind w:left="720" w:hanging="360"/>
      </w:pPr>
      <w:rPr>
        <w:rFonts w:ascii="Times New Roman" w:eastAsia="Calibri" w:hAnsi="Times New Roman" w:cs="Times New Roman"/>
        <w:strike w:val="0"/>
        <w:dstrike w:val="0"/>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44D97A35"/>
    <w:multiLevelType w:val="hybridMultilevel"/>
    <w:tmpl w:val="294A5C68"/>
    <w:lvl w:ilvl="0" w:tplc="CBF61E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DFB54E0"/>
    <w:multiLevelType w:val="multilevel"/>
    <w:tmpl w:val="D51AF0E0"/>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3204731"/>
    <w:multiLevelType w:val="multilevel"/>
    <w:tmpl w:val="C3FC3E7C"/>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3AA6E96"/>
    <w:multiLevelType w:val="multilevel"/>
    <w:tmpl w:val="996411BA"/>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50E4CC8"/>
    <w:multiLevelType w:val="multilevel"/>
    <w:tmpl w:val="9FCE36C2"/>
    <w:lvl w:ilvl="0">
      <w:numFmt w:val="bullet"/>
      <w:lvlText w:val="-"/>
      <w:lvlJc w:val="left"/>
      <w:pPr>
        <w:ind w:left="720" w:hanging="360"/>
      </w:pPr>
      <w:rPr>
        <w:rFonts w:ascii="Times New Roman" w:eastAsia="Calibri" w:hAnsi="Times New Roman" w:cs="Times New Roman"/>
        <w:strike w:val="0"/>
        <w:dstrike w:val="0"/>
        <w:u w:val="none" w:color="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DCD58D3"/>
    <w:multiLevelType w:val="hybridMultilevel"/>
    <w:tmpl w:val="AD32D166"/>
    <w:lvl w:ilvl="0" w:tplc="041A0001">
      <w:start w:val="1"/>
      <w:numFmt w:val="bullet"/>
      <w:lvlText w:val=""/>
      <w:lvlJc w:val="left"/>
      <w:pPr>
        <w:ind w:left="718" w:hanging="360"/>
      </w:pPr>
      <w:rPr>
        <w:rFonts w:ascii="Symbol" w:hAnsi="Symbol" w:hint="default"/>
      </w:rPr>
    </w:lvl>
    <w:lvl w:ilvl="1" w:tplc="041A0003" w:tentative="1">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31" w15:restartNumberingAfterBreak="0">
    <w:nsid w:val="5F7B2DC7"/>
    <w:multiLevelType w:val="multilevel"/>
    <w:tmpl w:val="F09E8078"/>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3796E5C"/>
    <w:multiLevelType w:val="multilevel"/>
    <w:tmpl w:val="FAC4ED7C"/>
    <w:lvl w:ilvl="0">
      <w:numFmt w:val="bullet"/>
      <w:lvlText w:val="-"/>
      <w:lvlJc w:val="left"/>
      <w:pPr>
        <w:ind w:left="720" w:hanging="360"/>
      </w:pPr>
      <w:rPr>
        <w:rFonts w:ascii="Times New Roman" w:eastAsia="Calibri" w:hAnsi="Times New Roman" w:cs="Times New Roman"/>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4BC4A77"/>
    <w:multiLevelType w:val="hybridMultilevel"/>
    <w:tmpl w:val="AED0E33C"/>
    <w:lvl w:ilvl="0" w:tplc="EA0C8A56">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34" w15:restartNumberingAfterBreak="0">
    <w:nsid w:val="65067210"/>
    <w:multiLevelType w:val="multilevel"/>
    <w:tmpl w:val="593605BA"/>
    <w:lvl w:ilvl="0">
      <w:numFmt w:val="bullet"/>
      <w:lvlText w:val="-"/>
      <w:lvlJc w:val="left"/>
      <w:pPr>
        <w:ind w:left="1778" w:hanging="360"/>
      </w:pPr>
      <w:rPr>
        <w:rFonts w:ascii="Times New Roman" w:eastAsia="Times New Roman" w:hAnsi="Times New Roman" w:cs="Times New Roman"/>
      </w:rPr>
    </w:lvl>
    <w:lvl w:ilvl="1">
      <w:numFmt w:val="bullet"/>
      <w:lvlText w:val="o"/>
      <w:lvlJc w:val="left"/>
      <w:pPr>
        <w:ind w:left="2498" w:hanging="360"/>
      </w:pPr>
      <w:rPr>
        <w:rFonts w:ascii="Courier New" w:hAnsi="Courier New"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ascii="Courier New" w:hAnsi="Courier New"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ascii="Courier New" w:hAnsi="Courier New" w:cs="Courier New"/>
      </w:rPr>
    </w:lvl>
    <w:lvl w:ilvl="8">
      <w:numFmt w:val="bullet"/>
      <w:lvlText w:val=""/>
      <w:lvlJc w:val="left"/>
      <w:pPr>
        <w:ind w:left="7538" w:hanging="360"/>
      </w:pPr>
      <w:rPr>
        <w:rFonts w:ascii="Wingdings" w:hAnsi="Wingdings"/>
      </w:rPr>
    </w:lvl>
  </w:abstractNum>
  <w:abstractNum w:abstractNumId="35" w15:restartNumberingAfterBreak="0">
    <w:nsid w:val="650830C2"/>
    <w:multiLevelType w:val="multilevel"/>
    <w:tmpl w:val="7EC01836"/>
    <w:lvl w:ilvl="0">
      <w:numFmt w:val="bullet"/>
      <w:lvlText w:val="-"/>
      <w:lvlJc w:val="left"/>
      <w:pPr>
        <w:ind w:left="720" w:hanging="360"/>
      </w:pPr>
      <w:rPr>
        <w:rFonts w:ascii="Times New Roman" w:eastAsia="Calibri" w:hAnsi="Times New Roman" w:cs="Times New Roman"/>
        <w:strike w:val="0"/>
        <w:dstrike w:val="0"/>
        <w:u w:val="none" w:color="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6D133C26"/>
    <w:multiLevelType w:val="multilevel"/>
    <w:tmpl w:val="69AC6E9E"/>
    <w:lvl w:ilvl="0">
      <w:numFmt w:val="bullet"/>
      <w:lvlText w:val="-"/>
      <w:lvlJc w:val="left"/>
      <w:pPr>
        <w:ind w:left="644" w:hanging="360"/>
      </w:pPr>
      <w:rPr>
        <w:rFonts w:ascii="Times New Roman" w:eastAsia="Times New Roman" w:hAnsi="Times New Roman" w:cs="Times New Roman"/>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37" w15:restartNumberingAfterBreak="0">
    <w:nsid w:val="6D290FA7"/>
    <w:multiLevelType w:val="multilevel"/>
    <w:tmpl w:val="5F0E0936"/>
    <w:lvl w:ilvl="0">
      <w:numFmt w:val="bullet"/>
      <w:lvlText w:val="-"/>
      <w:lvlJc w:val="left"/>
      <w:pPr>
        <w:ind w:left="720" w:hanging="360"/>
      </w:pPr>
      <w:rPr>
        <w:rFonts w:ascii="Times New Roman" w:eastAsia="Calibri" w:hAnsi="Times New Roman" w:cs="Times New Roman"/>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8" w15:restartNumberingAfterBreak="0">
    <w:nsid w:val="766A1869"/>
    <w:multiLevelType w:val="multilevel"/>
    <w:tmpl w:val="5DDC2760"/>
    <w:lvl w:ilvl="0">
      <w:numFmt w:val="bullet"/>
      <w:lvlText w:val="-"/>
      <w:lvlJc w:val="left"/>
      <w:pPr>
        <w:ind w:left="720" w:hanging="360"/>
      </w:pPr>
      <w:rPr>
        <w:rFonts w:ascii="Times New Roman" w:eastAsia="Calibri" w:hAnsi="Times New Roman" w:cs="Times New Roman"/>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9" w15:restartNumberingAfterBreak="0">
    <w:nsid w:val="79895092"/>
    <w:multiLevelType w:val="multilevel"/>
    <w:tmpl w:val="6B760F20"/>
    <w:lvl w:ilvl="0">
      <w:numFmt w:val="bullet"/>
      <w:lvlText w:val="-"/>
      <w:lvlJc w:val="left"/>
      <w:pPr>
        <w:ind w:left="720" w:hanging="360"/>
      </w:pPr>
      <w:rPr>
        <w:rFonts w:ascii="Times New Roman" w:eastAsia="Calibri" w:hAnsi="Times New Roman" w:cs="Times New Roman"/>
        <w:u w:val="no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7"/>
  </w:num>
  <w:num w:numId="2">
    <w:abstractNumId w:val="1"/>
  </w:num>
  <w:num w:numId="3">
    <w:abstractNumId w:val="21"/>
  </w:num>
  <w:num w:numId="4">
    <w:abstractNumId w:val="24"/>
  </w:num>
  <w:num w:numId="5">
    <w:abstractNumId w:val="19"/>
  </w:num>
  <w:num w:numId="6">
    <w:abstractNumId w:val="4"/>
  </w:num>
  <w:num w:numId="7">
    <w:abstractNumId w:val="28"/>
  </w:num>
  <w:num w:numId="8">
    <w:abstractNumId w:val="3"/>
  </w:num>
  <w:num w:numId="9">
    <w:abstractNumId w:val="39"/>
  </w:num>
  <w:num w:numId="10">
    <w:abstractNumId w:val="18"/>
  </w:num>
  <w:num w:numId="11">
    <w:abstractNumId w:val="27"/>
  </w:num>
  <w:num w:numId="12">
    <w:abstractNumId w:val="36"/>
  </w:num>
  <w:num w:numId="13">
    <w:abstractNumId w:val="29"/>
  </w:num>
  <w:num w:numId="14">
    <w:abstractNumId w:val="35"/>
  </w:num>
  <w:num w:numId="15">
    <w:abstractNumId w:val="15"/>
  </w:num>
  <w:num w:numId="16">
    <w:abstractNumId w:val="32"/>
  </w:num>
  <w:num w:numId="17">
    <w:abstractNumId w:val="31"/>
  </w:num>
  <w:num w:numId="18">
    <w:abstractNumId w:val="37"/>
  </w:num>
  <w:num w:numId="19">
    <w:abstractNumId w:val="11"/>
  </w:num>
  <w:num w:numId="20">
    <w:abstractNumId w:val="38"/>
  </w:num>
  <w:num w:numId="21">
    <w:abstractNumId w:val="17"/>
  </w:num>
  <w:num w:numId="22">
    <w:abstractNumId w:val="20"/>
  </w:num>
  <w:num w:numId="23">
    <w:abstractNumId w:val="26"/>
  </w:num>
  <w:num w:numId="24">
    <w:abstractNumId w:val="23"/>
  </w:num>
  <w:num w:numId="25">
    <w:abstractNumId w:val="12"/>
  </w:num>
  <w:num w:numId="26">
    <w:abstractNumId w:val="10"/>
  </w:num>
  <w:num w:numId="27">
    <w:abstractNumId w:val="5"/>
  </w:num>
  <w:num w:numId="28">
    <w:abstractNumId w:val="9"/>
  </w:num>
  <w:num w:numId="29">
    <w:abstractNumId w:val="34"/>
  </w:num>
  <w:num w:numId="30">
    <w:abstractNumId w:val="2"/>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4"/>
  </w:num>
  <w:num w:numId="34">
    <w:abstractNumId w:val="0"/>
  </w:num>
  <w:num w:numId="35">
    <w:abstractNumId w:val="22"/>
  </w:num>
  <w:num w:numId="36">
    <w:abstractNumId w:val="25"/>
  </w:num>
  <w:num w:numId="37">
    <w:abstractNumId w:val="33"/>
  </w:num>
  <w:num w:numId="38">
    <w:abstractNumId w:val="8"/>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FE6"/>
    <w:rsid w:val="000006E6"/>
    <w:rsid w:val="0000383F"/>
    <w:rsid w:val="00004685"/>
    <w:rsid w:val="000058B4"/>
    <w:rsid w:val="000069B6"/>
    <w:rsid w:val="000075E5"/>
    <w:rsid w:val="0000764C"/>
    <w:rsid w:val="00007AC7"/>
    <w:rsid w:val="00010C42"/>
    <w:rsid w:val="00010C90"/>
    <w:rsid w:val="00011701"/>
    <w:rsid w:val="00011791"/>
    <w:rsid w:val="00012284"/>
    <w:rsid w:val="00012629"/>
    <w:rsid w:val="000128BA"/>
    <w:rsid w:val="00012932"/>
    <w:rsid w:val="00012DB6"/>
    <w:rsid w:val="0001435A"/>
    <w:rsid w:val="00014B32"/>
    <w:rsid w:val="00016529"/>
    <w:rsid w:val="00016AED"/>
    <w:rsid w:val="000175A2"/>
    <w:rsid w:val="00017625"/>
    <w:rsid w:val="00020739"/>
    <w:rsid w:val="00021FB1"/>
    <w:rsid w:val="00022B82"/>
    <w:rsid w:val="00024097"/>
    <w:rsid w:val="0002444B"/>
    <w:rsid w:val="00026E57"/>
    <w:rsid w:val="000303F9"/>
    <w:rsid w:val="000313E9"/>
    <w:rsid w:val="00031B89"/>
    <w:rsid w:val="00031B90"/>
    <w:rsid w:val="00033216"/>
    <w:rsid w:val="00033304"/>
    <w:rsid w:val="000347A0"/>
    <w:rsid w:val="000353CA"/>
    <w:rsid w:val="00036016"/>
    <w:rsid w:val="000363B8"/>
    <w:rsid w:val="0003644E"/>
    <w:rsid w:val="00036526"/>
    <w:rsid w:val="000377CD"/>
    <w:rsid w:val="000378B8"/>
    <w:rsid w:val="000378E0"/>
    <w:rsid w:val="0003794F"/>
    <w:rsid w:val="00037C95"/>
    <w:rsid w:val="00037F02"/>
    <w:rsid w:val="00041328"/>
    <w:rsid w:val="00042816"/>
    <w:rsid w:val="000432EF"/>
    <w:rsid w:val="00044502"/>
    <w:rsid w:val="00044A4A"/>
    <w:rsid w:val="00044EEC"/>
    <w:rsid w:val="00044F64"/>
    <w:rsid w:val="00046EB2"/>
    <w:rsid w:val="00047234"/>
    <w:rsid w:val="000472DC"/>
    <w:rsid w:val="00050AFA"/>
    <w:rsid w:val="00050C70"/>
    <w:rsid w:val="00052C0F"/>
    <w:rsid w:val="00052E69"/>
    <w:rsid w:val="000534F5"/>
    <w:rsid w:val="0005374D"/>
    <w:rsid w:val="000538AC"/>
    <w:rsid w:val="0005590B"/>
    <w:rsid w:val="000579D8"/>
    <w:rsid w:val="00060F0F"/>
    <w:rsid w:val="000619A9"/>
    <w:rsid w:val="00062E79"/>
    <w:rsid w:val="00063336"/>
    <w:rsid w:val="000637A1"/>
    <w:rsid w:val="0006576F"/>
    <w:rsid w:val="00065BD1"/>
    <w:rsid w:val="000661C9"/>
    <w:rsid w:val="000669B9"/>
    <w:rsid w:val="00067AED"/>
    <w:rsid w:val="000721CA"/>
    <w:rsid w:val="00072445"/>
    <w:rsid w:val="00072DA8"/>
    <w:rsid w:val="000737E3"/>
    <w:rsid w:val="00075535"/>
    <w:rsid w:val="00075735"/>
    <w:rsid w:val="000758AC"/>
    <w:rsid w:val="000759A6"/>
    <w:rsid w:val="00075F2A"/>
    <w:rsid w:val="00076AA1"/>
    <w:rsid w:val="00077362"/>
    <w:rsid w:val="00077A76"/>
    <w:rsid w:val="00080BD6"/>
    <w:rsid w:val="00080EC6"/>
    <w:rsid w:val="00081119"/>
    <w:rsid w:val="00082221"/>
    <w:rsid w:val="000839B2"/>
    <w:rsid w:val="000849C2"/>
    <w:rsid w:val="0008637E"/>
    <w:rsid w:val="00086CCD"/>
    <w:rsid w:val="00091BCA"/>
    <w:rsid w:val="000936E9"/>
    <w:rsid w:val="00093FB9"/>
    <w:rsid w:val="00094DEB"/>
    <w:rsid w:val="0009555B"/>
    <w:rsid w:val="0009603F"/>
    <w:rsid w:val="00096833"/>
    <w:rsid w:val="000A2D41"/>
    <w:rsid w:val="000A35DE"/>
    <w:rsid w:val="000A4069"/>
    <w:rsid w:val="000A4F18"/>
    <w:rsid w:val="000A5328"/>
    <w:rsid w:val="000A5B3E"/>
    <w:rsid w:val="000A7F8F"/>
    <w:rsid w:val="000B0BE9"/>
    <w:rsid w:val="000B171F"/>
    <w:rsid w:val="000B3D72"/>
    <w:rsid w:val="000B435B"/>
    <w:rsid w:val="000B6C48"/>
    <w:rsid w:val="000B6E4C"/>
    <w:rsid w:val="000B7562"/>
    <w:rsid w:val="000B79AB"/>
    <w:rsid w:val="000C038D"/>
    <w:rsid w:val="000C2C58"/>
    <w:rsid w:val="000C33A5"/>
    <w:rsid w:val="000C3FD0"/>
    <w:rsid w:val="000C4B4C"/>
    <w:rsid w:val="000C4E83"/>
    <w:rsid w:val="000C4FB0"/>
    <w:rsid w:val="000C5337"/>
    <w:rsid w:val="000C5AA6"/>
    <w:rsid w:val="000C6170"/>
    <w:rsid w:val="000D107E"/>
    <w:rsid w:val="000D145D"/>
    <w:rsid w:val="000D469D"/>
    <w:rsid w:val="000D54B8"/>
    <w:rsid w:val="000D5D0D"/>
    <w:rsid w:val="000D68BB"/>
    <w:rsid w:val="000E0C6A"/>
    <w:rsid w:val="000E329F"/>
    <w:rsid w:val="000E46BF"/>
    <w:rsid w:val="000E4C0A"/>
    <w:rsid w:val="000E4F71"/>
    <w:rsid w:val="000E5EA7"/>
    <w:rsid w:val="000E6579"/>
    <w:rsid w:val="000E76AB"/>
    <w:rsid w:val="000E76FF"/>
    <w:rsid w:val="000F2BC0"/>
    <w:rsid w:val="000F36D0"/>
    <w:rsid w:val="000F5370"/>
    <w:rsid w:val="000F6BBA"/>
    <w:rsid w:val="0010176C"/>
    <w:rsid w:val="001024BB"/>
    <w:rsid w:val="00103928"/>
    <w:rsid w:val="001052CD"/>
    <w:rsid w:val="00105848"/>
    <w:rsid w:val="00105E11"/>
    <w:rsid w:val="00105F4C"/>
    <w:rsid w:val="0010759F"/>
    <w:rsid w:val="001105D0"/>
    <w:rsid w:val="00110B4F"/>
    <w:rsid w:val="00112BB0"/>
    <w:rsid w:val="00112E2D"/>
    <w:rsid w:val="00115865"/>
    <w:rsid w:val="0011673F"/>
    <w:rsid w:val="00117630"/>
    <w:rsid w:val="001207C3"/>
    <w:rsid w:val="00121B11"/>
    <w:rsid w:val="0012236C"/>
    <w:rsid w:val="00122F6C"/>
    <w:rsid w:val="00123E9A"/>
    <w:rsid w:val="00124813"/>
    <w:rsid w:val="00126D35"/>
    <w:rsid w:val="001305BA"/>
    <w:rsid w:val="00130E8E"/>
    <w:rsid w:val="001315C8"/>
    <w:rsid w:val="00131989"/>
    <w:rsid w:val="0013281C"/>
    <w:rsid w:val="001328F8"/>
    <w:rsid w:val="00133B62"/>
    <w:rsid w:val="00133EC9"/>
    <w:rsid w:val="00134346"/>
    <w:rsid w:val="0013515B"/>
    <w:rsid w:val="00135584"/>
    <w:rsid w:val="00135DA8"/>
    <w:rsid w:val="0013675C"/>
    <w:rsid w:val="0013777D"/>
    <w:rsid w:val="00137B18"/>
    <w:rsid w:val="00140D0D"/>
    <w:rsid w:val="00143287"/>
    <w:rsid w:val="00144BA3"/>
    <w:rsid w:val="00146C59"/>
    <w:rsid w:val="001471E9"/>
    <w:rsid w:val="00147C3D"/>
    <w:rsid w:val="00150F8B"/>
    <w:rsid w:val="00151863"/>
    <w:rsid w:val="00152054"/>
    <w:rsid w:val="00155FCB"/>
    <w:rsid w:val="001566D0"/>
    <w:rsid w:val="00156EF7"/>
    <w:rsid w:val="00161763"/>
    <w:rsid w:val="0016371E"/>
    <w:rsid w:val="001648A5"/>
    <w:rsid w:val="00165314"/>
    <w:rsid w:val="00165AAC"/>
    <w:rsid w:val="001661B3"/>
    <w:rsid w:val="00167286"/>
    <w:rsid w:val="00170627"/>
    <w:rsid w:val="00170F3A"/>
    <w:rsid w:val="001710B9"/>
    <w:rsid w:val="00172053"/>
    <w:rsid w:val="00172243"/>
    <w:rsid w:val="00173F14"/>
    <w:rsid w:val="00175871"/>
    <w:rsid w:val="0017690A"/>
    <w:rsid w:val="001815E0"/>
    <w:rsid w:val="001828D0"/>
    <w:rsid w:val="00185771"/>
    <w:rsid w:val="00186B46"/>
    <w:rsid w:val="0018755D"/>
    <w:rsid w:val="00187E39"/>
    <w:rsid w:val="00190A01"/>
    <w:rsid w:val="0019132B"/>
    <w:rsid w:val="0019327E"/>
    <w:rsid w:val="00193CC1"/>
    <w:rsid w:val="00195940"/>
    <w:rsid w:val="0019699E"/>
    <w:rsid w:val="00197AFD"/>
    <w:rsid w:val="001A0026"/>
    <w:rsid w:val="001A0ABE"/>
    <w:rsid w:val="001A146C"/>
    <w:rsid w:val="001A19DE"/>
    <w:rsid w:val="001A19EF"/>
    <w:rsid w:val="001A1EA4"/>
    <w:rsid w:val="001A2060"/>
    <w:rsid w:val="001A29F6"/>
    <w:rsid w:val="001A603F"/>
    <w:rsid w:val="001A703D"/>
    <w:rsid w:val="001B155D"/>
    <w:rsid w:val="001B1EAB"/>
    <w:rsid w:val="001B4EC0"/>
    <w:rsid w:val="001B5026"/>
    <w:rsid w:val="001B5859"/>
    <w:rsid w:val="001B60FB"/>
    <w:rsid w:val="001B6B86"/>
    <w:rsid w:val="001B6D1C"/>
    <w:rsid w:val="001C003B"/>
    <w:rsid w:val="001C1FB4"/>
    <w:rsid w:val="001C26F2"/>
    <w:rsid w:val="001C4464"/>
    <w:rsid w:val="001C4B57"/>
    <w:rsid w:val="001D1AA7"/>
    <w:rsid w:val="001D4DD2"/>
    <w:rsid w:val="001D73B3"/>
    <w:rsid w:val="001E14D2"/>
    <w:rsid w:val="001E410A"/>
    <w:rsid w:val="001E42CC"/>
    <w:rsid w:val="001E4C50"/>
    <w:rsid w:val="001E6285"/>
    <w:rsid w:val="001E6868"/>
    <w:rsid w:val="001E796A"/>
    <w:rsid w:val="001F0383"/>
    <w:rsid w:val="001F06C3"/>
    <w:rsid w:val="001F1D1E"/>
    <w:rsid w:val="001F1DE6"/>
    <w:rsid w:val="001F5430"/>
    <w:rsid w:val="001F5467"/>
    <w:rsid w:val="001F6EDD"/>
    <w:rsid w:val="001F7486"/>
    <w:rsid w:val="002031DA"/>
    <w:rsid w:val="002038FE"/>
    <w:rsid w:val="00204AB2"/>
    <w:rsid w:val="00204AEE"/>
    <w:rsid w:val="00206DA3"/>
    <w:rsid w:val="00207D8A"/>
    <w:rsid w:val="00210547"/>
    <w:rsid w:val="00210C1B"/>
    <w:rsid w:val="00211A70"/>
    <w:rsid w:val="00212D70"/>
    <w:rsid w:val="002131A3"/>
    <w:rsid w:val="00213E34"/>
    <w:rsid w:val="00213FF6"/>
    <w:rsid w:val="0021458B"/>
    <w:rsid w:val="00214A24"/>
    <w:rsid w:val="00214A9A"/>
    <w:rsid w:val="00214C46"/>
    <w:rsid w:val="00215922"/>
    <w:rsid w:val="0022028C"/>
    <w:rsid w:val="00220313"/>
    <w:rsid w:val="00220B02"/>
    <w:rsid w:val="00222B4C"/>
    <w:rsid w:val="00223049"/>
    <w:rsid w:val="002238C0"/>
    <w:rsid w:val="0022393B"/>
    <w:rsid w:val="002252D2"/>
    <w:rsid w:val="002259A8"/>
    <w:rsid w:val="00227AC9"/>
    <w:rsid w:val="00227B30"/>
    <w:rsid w:val="002300C0"/>
    <w:rsid w:val="00233A53"/>
    <w:rsid w:val="002351A6"/>
    <w:rsid w:val="0023637F"/>
    <w:rsid w:val="00236AF7"/>
    <w:rsid w:val="00236E7C"/>
    <w:rsid w:val="002415C3"/>
    <w:rsid w:val="0024304D"/>
    <w:rsid w:val="00243F92"/>
    <w:rsid w:val="0024462A"/>
    <w:rsid w:val="0024509B"/>
    <w:rsid w:val="00245E0B"/>
    <w:rsid w:val="00247EDD"/>
    <w:rsid w:val="0025417A"/>
    <w:rsid w:val="00254195"/>
    <w:rsid w:val="00254EAD"/>
    <w:rsid w:val="00256427"/>
    <w:rsid w:val="00256B77"/>
    <w:rsid w:val="002571FE"/>
    <w:rsid w:val="00257354"/>
    <w:rsid w:val="00257883"/>
    <w:rsid w:val="00257BC7"/>
    <w:rsid w:val="00257C33"/>
    <w:rsid w:val="00262AEF"/>
    <w:rsid w:val="00264659"/>
    <w:rsid w:val="00264CA7"/>
    <w:rsid w:val="002659DF"/>
    <w:rsid w:val="00265A37"/>
    <w:rsid w:val="0026625D"/>
    <w:rsid w:val="00266AA0"/>
    <w:rsid w:val="00266C91"/>
    <w:rsid w:val="002674AC"/>
    <w:rsid w:val="002677CD"/>
    <w:rsid w:val="0026794A"/>
    <w:rsid w:val="00270357"/>
    <w:rsid w:val="00271349"/>
    <w:rsid w:val="002713C9"/>
    <w:rsid w:val="00271DB5"/>
    <w:rsid w:val="00271E64"/>
    <w:rsid w:val="002727CD"/>
    <w:rsid w:val="00273FBA"/>
    <w:rsid w:val="002747E0"/>
    <w:rsid w:val="00275BD6"/>
    <w:rsid w:val="00276A88"/>
    <w:rsid w:val="00276B23"/>
    <w:rsid w:val="00281020"/>
    <w:rsid w:val="002815D0"/>
    <w:rsid w:val="00281D9D"/>
    <w:rsid w:val="00282E5B"/>
    <w:rsid w:val="00283A35"/>
    <w:rsid w:val="0028404A"/>
    <w:rsid w:val="00284BBF"/>
    <w:rsid w:val="0028650C"/>
    <w:rsid w:val="00286CF9"/>
    <w:rsid w:val="0029027A"/>
    <w:rsid w:val="002910A7"/>
    <w:rsid w:val="00295A4A"/>
    <w:rsid w:val="002963AB"/>
    <w:rsid w:val="00296B11"/>
    <w:rsid w:val="00297581"/>
    <w:rsid w:val="00297B18"/>
    <w:rsid w:val="002A0720"/>
    <w:rsid w:val="002A0A47"/>
    <w:rsid w:val="002A0AE2"/>
    <w:rsid w:val="002A4413"/>
    <w:rsid w:val="002A5457"/>
    <w:rsid w:val="002A62C0"/>
    <w:rsid w:val="002A666D"/>
    <w:rsid w:val="002A6EAE"/>
    <w:rsid w:val="002A7064"/>
    <w:rsid w:val="002A7D7F"/>
    <w:rsid w:val="002A7F47"/>
    <w:rsid w:val="002B08A6"/>
    <w:rsid w:val="002B2A8D"/>
    <w:rsid w:val="002B3582"/>
    <w:rsid w:val="002B5265"/>
    <w:rsid w:val="002B595B"/>
    <w:rsid w:val="002B624B"/>
    <w:rsid w:val="002B7EFF"/>
    <w:rsid w:val="002B7FBA"/>
    <w:rsid w:val="002C045B"/>
    <w:rsid w:val="002C052F"/>
    <w:rsid w:val="002C118A"/>
    <w:rsid w:val="002C1466"/>
    <w:rsid w:val="002C24C0"/>
    <w:rsid w:val="002C3DEB"/>
    <w:rsid w:val="002C43D4"/>
    <w:rsid w:val="002C44F2"/>
    <w:rsid w:val="002C4875"/>
    <w:rsid w:val="002C5831"/>
    <w:rsid w:val="002C5D0F"/>
    <w:rsid w:val="002D00D9"/>
    <w:rsid w:val="002D0784"/>
    <w:rsid w:val="002D1A1D"/>
    <w:rsid w:val="002D2690"/>
    <w:rsid w:val="002D2FDE"/>
    <w:rsid w:val="002D4178"/>
    <w:rsid w:val="002D5AD6"/>
    <w:rsid w:val="002D69C0"/>
    <w:rsid w:val="002D6F6C"/>
    <w:rsid w:val="002D7981"/>
    <w:rsid w:val="002E039B"/>
    <w:rsid w:val="002E04AA"/>
    <w:rsid w:val="002E0DD4"/>
    <w:rsid w:val="002E1700"/>
    <w:rsid w:val="002E1FD3"/>
    <w:rsid w:val="002E545E"/>
    <w:rsid w:val="002E61F4"/>
    <w:rsid w:val="002E6225"/>
    <w:rsid w:val="002E6989"/>
    <w:rsid w:val="002F1077"/>
    <w:rsid w:val="002F2A2C"/>
    <w:rsid w:val="002F5FA1"/>
    <w:rsid w:val="002F69ED"/>
    <w:rsid w:val="002F7003"/>
    <w:rsid w:val="002F7681"/>
    <w:rsid w:val="00300CEA"/>
    <w:rsid w:val="0030145E"/>
    <w:rsid w:val="00301747"/>
    <w:rsid w:val="003019F6"/>
    <w:rsid w:val="00303704"/>
    <w:rsid w:val="00303829"/>
    <w:rsid w:val="0030540D"/>
    <w:rsid w:val="00305F12"/>
    <w:rsid w:val="00306EAC"/>
    <w:rsid w:val="00307D5A"/>
    <w:rsid w:val="00310D3C"/>
    <w:rsid w:val="003113DA"/>
    <w:rsid w:val="00312F75"/>
    <w:rsid w:val="0031463A"/>
    <w:rsid w:val="00314989"/>
    <w:rsid w:val="00316CC6"/>
    <w:rsid w:val="003208AF"/>
    <w:rsid w:val="003209DA"/>
    <w:rsid w:val="00321EFD"/>
    <w:rsid w:val="00323150"/>
    <w:rsid w:val="00323206"/>
    <w:rsid w:val="00323C22"/>
    <w:rsid w:val="00324783"/>
    <w:rsid w:val="0032749A"/>
    <w:rsid w:val="00331684"/>
    <w:rsid w:val="003323AD"/>
    <w:rsid w:val="003349B2"/>
    <w:rsid w:val="00334CF4"/>
    <w:rsid w:val="00334FE5"/>
    <w:rsid w:val="00337C4F"/>
    <w:rsid w:val="00337E5E"/>
    <w:rsid w:val="003411B6"/>
    <w:rsid w:val="0034158B"/>
    <w:rsid w:val="003457C5"/>
    <w:rsid w:val="00347A6F"/>
    <w:rsid w:val="0035212C"/>
    <w:rsid w:val="00352643"/>
    <w:rsid w:val="00352D94"/>
    <w:rsid w:val="003541B4"/>
    <w:rsid w:val="00354D93"/>
    <w:rsid w:val="00355E6E"/>
    <w:rsid w:val="003607A5"/>
    <w:rsid w:val="0036085B"/>
    <w:rsid w:val="00361FCC"/>
    <w:rsid w:val="00364499"/>
    <w:rsid w:val="003660AF"/>
    <w:rsid w:val="003670EF"/>
    <w:rsid w:val="003721B1"/>
    <w:rsid w:val="00374143"/>
    <w:rsid w:val="00375C32"/>
    <w:rsid w:val="003760E1"/>
    <w:rsid w:val="0037625C"/>
    <w:rsid w:val="00376AE4"/>
    <w:rsid w:val="00377360"/>
    <w:rsid w:val="003776ED"/>
    <w:rsid w:val="003779C9"/>
    <w:rsid w:val="0038079C"/>
    <w:rsid w:val="003809FB"/>
    <w:rsid w:val="00380EBF"/>
    <w:rsid w:val="00381285"/>
    <w:rsid w:val="00381B47"/>
    <w:rsid w:val="003835E7"/>
    <w:rsid w:val="00384234"/>
    <w:rsid w:val="0038576E"/>
    <w:rsid w:val="00385DB8"/>
    <w:rsid w:val="00386850"/>
    <w:rsid w:val="00387036"/>
    <w:rsid w:val="00387390"/>
    <w:rsid w:val="00387400"/>
    <w:rsid w:val="00391267"/>
    <w:rsid w:val="003935B2"/>
    <w:rsid w:val="00395AAF"/>
    <w:rsid w:val="003A0552"/>
    <w:rsid w:val="003A27C9"/>
    <w:rsid w:val="003A284C"/>
    <w:rsid w:val="003A391D"/>
    <w:rsid w:val="003A419B"/>
    <w:rsid w:val="003A4C8A"/>
    <w:rsid w:val="003A4E8C"/>
    <w:rsid w:val="003A5F09"/>
    <w:rsid w:val="003A7083"/>
    <w:rsid w:val="003A7169"/>
    <w:rsid w:val="003B053B"/>
    <w:rsid w:val="003B38E5"/>
    <w:rsid w:val="003B399E"/>
    <w:rsid w:val="003B595B"/>
    <w:rsid w:val="003B618E"/>
    <w:rsid w:val="003B68DD"/>
    <w:rsid w:val="003B715E"/>
    <w:rsid w:val="003C01CD"/>
    <w:rsid w:val="003C1C61"/>
    <w:rsid w:val="003C2784"/>
    <w:rsid w:val="003C2D2A"/>
    <w:rsid w:val="003C6B0E"/>
    <w:rsid w:val="003C6C5B"/>
    <w:rsid w:val="003D134B"/>
    <w:rsid w:val="003D3B73"/>
    <w:rsid w:val="003D5853"/>
    <w:rsid w:val="003E02F9"/>
    <w:rsid w:val="003E0485"/>
    <w:rsid w:val="003E0658"/>
    <w:rsid w:val="003E148F"/>
    <w:rsid w:val="003E7A7B"/>
    <w:rsid w:val="003F080A"/>
    <w:rsid w:val="003F0C6A"/>
    <w:rsid w:val="003F25DF"/>
    <w:rsid w:val="003F26ED"/>
    <w:rsid w:val="003F59D0"/>
    <w:rsid w:val="003F6187"/>
    <w:rsid w:val="003F6387"/>
    <w:rsid w:val="003F68F4"/>
    <w:rsid w:val="003F777C"/>
    <w:rsid w:val="003F7C4C"/>
    <w:rsid w:val="004000A5"/>
    <w:rsid w:val="004005D1"/>
    <w:rsid w:val="004022F3"/>
    <w:rsid w:val="00402C3F"/>
    <w:rsid w:val="004039DD"/>
    <w:rsid w:val="00406801"/>
    <w:rsid w:val="004101DD"/>
    <w:rsid w:val="00411C8B"/>
    <w:rsid w:val="00411F02"/>
    <w:rsid w:val="004124E2"/>
    <w:rsid w:val="00412D46"/>
    <w:rsid w:val="004133DF"/>
    <w:rsid w:val="004156E7"/>
    <w:rsid w:val="0041690C"/>
    <w:rsid w:val="00417730"/>
    <w:rsid w:val="00420B4B"/>
    <w:rsid w:val="0042148E"/>
    <w:rsid w:val="00421B41"/>
    <w:rsid w:val="004232FC"/>
    <w:rsid w:val="00424046"/>
    <w:rsid w:val="00424AED"/>
    <w:rsid w:val="00424F12"/>
    <w:rsid w:val="00426533"/>
    <w:rsid w:val="00426A82"/>
    <w:rsid w:val="0043303A"/>
    <w:rsid w:val="00433936"/>
    <w:rsid w:val="0043394F"/>
    <w:rsid w:val="00433E12"/>
    <w:rsid w:val="00434A47"/>
    <w:rsid w:val="00434D06"/>
    <w:rsid w:val="00436183"/>
    <w:rsid w:val="0043691E"/>
    <w:rsid w:val="00437699"/>
    <w:rsid w:val="00441158"/>
    <w:rsid w:val="00441456"/>
    <w:rsid w:val="00444DA2"/>
    <w:rsid w:val="0044543B"/>
    <w:rsid w:val="00445673"/>
    <w:rsid w:val="004465AD"/>
    <w:rsid w:val="004466E7"/>
    <w:rsid w:val="00447523"/>
    <w:rsid w:val="00447E4E"/>
    <w:rsid w:val="0045059E"/>
    <w:rsid w:val="00453C81"/>
    <w:rsid w:val="00454E81"/>
    <w:rsid w:val="00455EE6"/>
    <w:rsid w:val="00456C4B"/>
    <w:rsid w:val="0046120F"/>
    <w:rsid w:val="00462766"/>
    <w:rsid w:val="004638FD"/>
    <w:rsid w:val="004661C2"/>
    <w:rsid w:val="00467B8B"/>
    <w:rsid w:val="00471062"/>
    <w:rsid w:val="004710CE"/>
    <w:rsid w:val="00472636"/>
    <w:rsid w:val="00472FDA"/>
    <w:rsid w:val="004737EA"/>
    <w:rsid w:val="004742C1"/>
    <w:rsid w:val="00477268"/>
    <w:rsid w:val="00477E21"/>
    <w:rsid w:val="004811E2"/>
    <w:rsid w:val="004814BB"/>
    <w:rsid w:val="00481529"/>
    <w:rsid w:val="0048216B"/>
    <w:rsid w:val="00482E4F"/>
    <w:rsid w:val="004873D8"/>
    <w:rsid w:val="00487455"/>
    <w:rsid w:val="00487670"/>
    <w:rsid w:val="00487AA1"/>
    <w:rsid w:val="00487DF9"/>
    <w:rsid w:val="00490EBE"/>
    <w:rsid w:val="00490EDB"/>
    <w:rsid w:val="00490F60"/>
    <w:rsid w:val="0049129C"/>
    <w:rsid w:val="00491F9D"/>
    <w:rsid w:val="004921AA"/>
    <w:rsid w:val="00492379"/>
    <w:rsid w:val="0049395D"/>
    <w:rsid w:val="00493FE3"/>
    <w:rsid w:val="0049436E"/>
    <w:rsid w:val="00494533"/>
    <w:rsid w:val="0049456A"/>
    <w:rsid w:val="00495FB6"/>
    <w:rsid w:val="004967FC"/>
    <w:rsid w:val="00497473"/>
    <w:rsid w:val="004975AE"/>
    <w:rsid w:val="00497A36"/>
    <w:rsid w:val="004A1B73"/>
    <w:rsid w:val="004A385B"/>
    <w:rsid w:val="004A442A"/>
    <w:rsid w:val="004A7401"/>
    <w:rsid w:val="004A7756"/>
    <w:rsid w:val="004B00FB"/>
    <w:rsid w:val="004B08EF"/>
    <w:rsid w:val="004B0B77"/>
    <w:rsid w:val="004B0DBB"/>
    <w:rsid w:val="004B391E"/>
    <w:rsid w:val="004B3A8C"/>
    <w:rsid w:val="004B49B7"/>
    <w:rsid w:val="004B5781"/>
    <w:rsid w:val="004B648F"/>
    <w:rsid w:val="004B6B1E"/>
    <w:rsid w:val="004B6DE3"/>
    <w:rsid w:val="004B6ECC"/>
    <w:rsid w:val="004C1B08"/>
    <w:rsid w:val="004C2694"/>
    <w:rsid w:val="004C3AF6"/>
    <w:rsid w:val="004C6BA3"/>
    <w:rsid w:val="004C7997"/>
    <w:rsid w:val="004C7AD9"/>
    <w:rsid w:val="004D02BE"/>
    <w:rsid w:val="004D0A27"/>
    <w:rsid w:val="004D1068"/>
    <w:rsid w:val="004D3367"/>
    <w:rsid w:val="004D3535"/>
    <w:rsid w:val="004D50C4"/>
    <w:rsid w:val="004D611A"/>
    <w:rsid w:val="004D633E"/>
    <w:rsid w:val="004D712E"/>
    <w:rsid w:val="004D7F53"/>
    <w:rsid w:val="004E019C"/>
    <w:rsid w:val="004E0FB9"/>
    <w:rsid w:val="004E1006"/>
    <w:rsid w:val="004E117F"/>
    <w:rsid w:val="004E14BD"/>
    <w:rsid w:val="004E173E"/>
    <w:rsid w:val="004E1F70"/>
    <w:rsid w:val="004E3468"/>
    <w:rsid w:val="004E3AFE"/>
    <w:rsid w:val="004E4D9D"/>
    <w:rsid w:val="004E58CB"/>
    <w:rsid w:val="004F1105"/>
    <w:rsid w:val="004F1AE1"/>
    <w:rsid w:val="004F28D6"/>
    <w:rsid w:val="004F2D69"/>
    <w:rsid w:val="004F2FCC"/>
    <w:rsid w:val="004F40F4"/>
    <w:rsid w:val="004F5821"/>
    <w:rsid w:val="004F63C0"/>
    <w:rsid w:val="004F664C"/>
    <w:rsid w:val="00500D23"/>
    <w:rsid w:val="00501108"/>
    <w:rsid w:val="0050166F"/>
    <w:rsid w:val="0050242B"/>
    <w:rsid w:val="00502DE4"/>
    <w:rsid w:val="005050FB"/>
    <w:rsid w:val="00505F05"/>
    <w:rsid w:val="00505F60"/>
    <w:rsid w:val="00507537"/>
    <w:rsid w:val="00510133"/>
    <w:rsid w:val="005107DD"/>
    <w:rsid w:val="005136C9"/>
    <w:rsid w:val="00515D6C"/>
    <w:rsid w:val="005166AC"/>
    <w:rsid w:val="00516A38"/>
    <w:rsid w:val="00520435"/>
    <w:rsid w:val="00521EE2"/>
    <w:rsid w:val="0052411F"/>
    <w:rsid w:val="00524230"/>
    <w:rsid w:val="005245F8"/>
    <w:rsid w:val="00524A4D"/>
    <w:rsid w:val="00524B62"/>
    <w:rsid w:val="00524BDD"/>
    <w:rsid w:val="005267EA"/>
    <w:rsid w:val="0052691D"/>
    <w:rsid w:val="00531202"/>
    <w:rsid w:val="00534C85"/>
    <w:rsid w:val="00534DED"/>
    <w:rsid w:val="00535B41"/>
    <w:rsid w:val="0054261C"/>
    <w:rsid w:val="00543A11"/>
    <w:rsid w:val="00543CDE"/>
    <w:rsid w:val="00545AF4"/>
    <w:rsid w:val="005461A6"/>
    <w:rsid w:val="005468E1"/>
    <w:rsid w:val="005477ED"/>
    <w:rsid w:val="005500DE"/>
    <w:rsid w:val="00551890"/>
    <w:rsid w:val="00552CFD"/>
    <w:rsid w:val="00553998"/>
    <w:rsid w:val="005546BA"/>
    <w:rsid w:val="00556905"/>
    <w:rsid w:val="00556FC5"/>
    <w:rsid w:val="00557936"/>
    <w:rsid w:val="00560FEC"/>
    <w:rsid w:val="00561A65"/>
    <w:rsid w:val="00561FEB"/>
    <w:rsid w:val="005639B7"/>
    <w:rsid w:val="0056445D"/>
    <w:rsid w:val="005661E8"/>
    <w:rsid w:val="0056657E"/>
    <w:rsid w:val="00567B8E"/>
    <w:rsid w:val="00570FD0"/>
    <w:rsid w:val="00571180"/>
    <w:rsid w:val="00571B45"/>
    <w:rsid w:val="005724D1"/>
    <w:rsid w:val="00573F42"/>
    <w:rsid w:val="00574DFF"/>
    <w:rsid w:val="0057745A"/>
    <w:rsid w:val="00577BC2"/>
    <w:rsid w:val="00580C8A"/>
    <w:rsid w:val="005813B4"/>
    <w:rsid w:val="005826A0"/>
    <w:rsid w:val="00582E22"/>
    <w:rsid w:val="00583B37"/>
    <w:rsid w:val="005848A0"/>
    <w:rsid w:val="00585BB6"/>
    <w:rsid w:val="00587A17"/>
    <w:rsid w:val="00587D08"/>
    <w:rsid w:val="00590F32"/>
    <w:rsid w:val="005927C0"/>
    <w:rsid w:val="005936CF"/>
    <w:rsid w:val="005940D3"/>
    <w:rsid w:val="00594639"/>
    <w:rsid w:val="00594957"/>
    <w:rsid w:val="0059521C"/>
    <w:rsid w:val="00596E2C"/>
    <w:rsid w:val="00596E5C"/>
    <w:rsid w:val="005A3596"/>
    <w:rsid w:val="005A66AB"/>
    <w:rsid w:val="005A67EB"/>
    <w:rsid w:val="005A7DAD"/>
    <w:rsid w:val="005B29A2"/>
    <w:rsid w:val="005B2D76"/>
    <w:rsid w:val="005B46D6"/>
    <w:rsid w:val="005B4C1D"/>
    <w:rsid w:val="005B5A4C"/>
    <w:rsid w:val="005C0326"/>
    <w:rsid w:val="005C119F"/>
    <w:rsid w:val="005C1513"/>
    <w:rsid w:val="005C20DA"/>
    <w:rsid w:val="005C2AB2"/>
    <w:rsid w:val="005C318A"/>
    <w:rsid w:val="005C69E4"/>
    <w:rsid w:val="005C7866"/>
    <w:rsid w:val="005D0274"/>
    <w:rsid w:val="005D08A2"/>
    <w:rsid w:val="005D0D79"/>
    <w:rsid w:val="005D0EB5"/>
    <w:rsid w:val="005D1F0F"/>
    <w:rsid w:val="005D2411"/>
    <w:rsid w:val="005D3323"/>
    <w:rsid w:val="005D5D6E"/>
    <w:rsid w:val="005E0319"/>
    <w:rsid w:val="005E17CB"/>
    <w:rsid w:val="005E2F9F"/>
    <w:rsid w:val="005E3F34"/>
    <w:rsid w:val="005E4CAD"/>
    <w:rsid w:val="005E5DD7"/>
    <w:rsid w:val="005E749E"/>
    <w:rsid w:val="005E79E5"/>
    <w:rsid w:val="005E7C67"/>
    <w:rsid w:val="005E7D57"/>
    <w:rsid w:val="005F096F"/>
    <w:rsid w:val="005F0DC2"/>
    <w:rsid w:val="005F27F1"/>
    <w:rsid w:val="005F28A6"/>
    <w:rsid w:val="005F5B80"/>
    <w:rsid w:val="005F673E"/>
    <w:rsid w:val="005F73FD"/>
    <w:rsid w:val="00600E87"/>
    <w:rsid w:val="00600ED4"/>
    <w:rsid w:val="006013DB"/>
    <w:rsid w:val="00601B04"/>
    <w:rsid w:val="00601B1E"/>
    <w:rsid w:val="006030FE"/>
    <w:rsid w:val="006031BD"/>
    <w:rsid w:val="006043D8"/>
    <w:rsid w:val="0060459D"/>
    <w:rsid w:val="006046B3"/>
    <w:rsid w:val="00604728"/>
    <w:rsid w:val="00604FC3"/>
    <w:rsid w:val="00605B1D"/>
    <w:rsid w:val="0060718A"/>
    <w:rsid w:val="00611265"/>
    <w:rsid w:val="00611D00"/>
    <w:rsid w:val="0061210D"/>
    <w:rsid w:val="00614F0E"/>
    <w:rsid w:val="00616057"/>
    <w:rsid w:val="0061698D"/>
    <w:rsid w:val="00616F79"/>
    <w:rsid w:val="00616F9C"/>
    <w:rsid w:val="00617810"/>
    <w:rsid w:val="006205E0"/>
    <w:rsid w:val="00620818"/>
    <w:rsid w:val="0062458F"/>
    <w:rsid w:val="00627111"/>
    <w:rsid w:val="00627486"/>
    <w:rsid w:val="006277C0"/>
    <w:rsid w:val="00627F80"/>
    <w:rsid w:val="006301C0"/>
    <w:rsid w:val="00630DEB"/>
    <w:rsid w:val="00630FF3"/>
    <w:rsid w:val="006332D0"/>
    <w:rsid w:val="00633750"/>
    <w:rsid w:val="00634782"/>
    <w:rsid w:val="006349A5"/>
    <w:rsid w:val="00635581"/>
    <w:rsid w:val="00637064"/>
    <w:rsid w:val="0063743A"/>
    <w:rsid w:val="00641C8A"/>
    <w:rsid w:val="00642556"/>
    <w:rsid w:val="006432A5"/>
    <w:rsid w:val="00643996"/>
    <w:rsid w:val="006463E8"/>
    <w:rsid w:val="0065007B"/>
    <w:rsid w:val="0065028D"/>
    <w:rsid w:val="006504C8"/>
    <w:rsid w:val="00650647"/>
    <w:rsid w:val="00652E7B"/>
    <w:rsid w:val="0065308B"/>
    <w:rsid w:val="00655584"/>
    <w:rsid w:val="00656D6A"/>
    <w:rsid w:val="006570A2"/>
    <w:rsid w:val="00660262"/>
    <w:rsid w:val="00660E7D"/>
    <w:rsid w:val="0066119D"/>
    <w:rsid w:val="006618C3"/>
    <w:rsid w:val="0066346A"/>
    <w:rsid w:val="00664354"/>
    <w:rsid w:val="00665A38"/>
    <w:rsid w:val="00665DC0"/>
    <w:rsid w:val="00666B8E"/>
    <w:rsid w:val="00666D24"/>
    <w:rsid w:val="00667C4E"/>
    <w:rsid w:val="00671225"/>
    <w:rsid w:val="00673FF9"/>
    <w:rsid w:val="006746F3"/>
    <w:rsid w:val="0067588D"/>
    <w:rsid w:val="006758D5"/>
    <w:rsid w:val="006758E6"/>
    <w:rsid w:val="00676A67"/>
    <w:rsid w:val="0067773F"/>
    <w:rsid w:val="00681489"/>
    <w:rsid w:val="00681F3F"/>
    <w:rsid w:val="0068322C"/>
    <w:rsid w:val="006836A9"/>
    <w:rsid w:val="00686396"/>
    <w:rsid w:val="00686C93"/>
    <w:rsid w:val="00687760"/>
    <w:rsid w:val="00687B01"/>
    <w:rsid w:val="006901E3"/>
    <w:rsid w:val="00690658"/>
    <w:rsid w:val="006929B3"/>
    <w:rsid w:val="00692CFD"/>
    <w:rsid w:val="00692E29"/>
    <w:rsid w:val="00695895"/>
    <w:rsid w:val="006963A0"/>
    <w:rsid w:val="006969FB"/>
    <w:rsid w:val="006A0EEC"/>
    <w:rsid w:val="006A39B8"/>
    <w:rsid w:val="006A3ABE"/>
    <w:rsid w:val="006A429B"/>
    <w:rsid w:val="006A4421"/>
    <w:rsid w:val="006A5071"/>
    <w:rsid w:val="006A581F"/>
    <w:rsid w:val="006A7190"/>
    <w:rsid w:val="006A7BDE"/>
    <w:rsid w:val="006B042C"/>
    <w:rsid w:val="006B1E48"/>
    <w:rsid w:val="006B2216"/>
    <w:rsid w:val="006B325D"/>
    <w:rsid w:val="006B3359"/>
    <w:rsid w:val="006B3B3D"/>
    <w:rsid w:val="006B411C"/>
    <w:rsid w:val="006C0420"/>
    <w:rsid w:val="006C2430"/>
    <w:rsid w:val="006C25D1"/>
    <w:rsid w:val="006C3657"/>
    <w:rsid w:val="006C3781"/>
    <w:rsid w:val="006C4CFA"/>
    <w:rsid w:val="006C510C"/>
    <w:rsid w:val="006C52AC"/>
    <w:rsid w:val="006C5F13"/>
    <w:rsid w:val="006C6148"/>
    <w:rsid w:val="006C69F5"/>
    <w:rsid w:val="006D01F4"/>
    <w:rsid w:val="006D0746"/>
    <w:rsid w:val="006D1E79"/>
    <w:rsid w:val="006D21F6"/>
    <w:rsid w:val="006D257A"/>
    <w:rsid w:val="006D4295"/>
    <w:rsid w:val="006D43FA"/>
    <w:rsid w:val="006D6667"/>
    <w:rsid w:val="006D6A69"/>
    <w:rsid w:val="006D6D90"/>
    <w:rsid w:val="006D789F"/>
    <w:rsid w:val="006E0C78"/>
    <w:rsid w:val="006E0C9C"/>
    <w:rsid w:val="006E1800"/>
    <w:rsid w:val="006E1912"/>
    <w:rsid w:val="006E1E3B"/>
    <w:rsid w:val="006E2414"/>
    <w:rsid w:val="006E2DC7"/>
    <w:rsid w:val="006E2EC7"/>
    <w:rsid w:val="006E3DE8"/>
    <w:rsid w:val="006E43CB"/>
    <w:rsid w:val="006E4B05"/>
    <w:rsid w:val="006E4E48"/>
    <w:rsid w:val="006E66D4"/>
    <w:rsid w:val="006E69FB"/>
    <w:rsid w:val="006F0DE4"/>
    <w:rsid w:val="006F1082"/>
    <w:rsid w:val="006F1AF2"/>
    <w:rsid w:val="006F1C07"/>
    <w:rsid w:val="006F1F0F"/>
    <w:rsid w:val="006F3087"/>
    <w:rsid w:val="006F30F4"/>
    <w:rsid w:val="006F34B7"/>
    <w:rsid w:val="006F45FA"/>
    <w:rsid w:val="006F5A87"/>
    <w:rsid w:val="0070327E"/>
    <w:rsid w:val="0070341D"/>
    <w:rsid w:val="007049DF"/>
    <w:rsid w:val="00704D9E"/>
    <w:rsid w:val="00706556"/>
    <w:rsid w:val="00706E8B"/>
    <w:rsid w:val="00710C52"/>
    <w:rsid w:val="00711238"/>
    <w:rsid w:val="007123C3"/>
    <w:rsid w:val="00712BFE"/>
    <w:rsid w:val="00712F59"/>
    <w:rsid w:val="00713043"/>
    <w:rsid w:val="00722813"/>
    <w:rsid w:val="00723AA8"/>
    <w:rsid w:val="00723B58"/>
    <w:rsid w:val="0072669D"/>
    <w:rsid w:val="007270C6"/>
    <w:rsid w:val="007301A8"/>
    <w:rsid w:val="007315D2"/>
    <w:rsid w:val="00734E25"/>
    <w:rsid w:val="00735062"/>
    <w:rsid w:val="0073587F"/>
    <w:rsid w:val="00735BA3"/>
    <w:rsid w:val="00737F49"/>
    <w:rsid w:val="0074198E"/>
    <w:rsid w:val="00742829"/>
    <w:rsid w:val="00742D71"/>
    <w:rsid w:val="00744790"/>
    <w:rsid w:val="00744EB7"/>
    <w:rsid w:val="007471ED"/>
    <w:rsid w:val="00747351"/>
    <w:rsid w:val="00747900"/>
    <w:rsid w:val="00750A02"/>
    <w:rsid w:val="00751A51"/>
    <w:rsid w:val="00751C7A"/>
    <w:rsid w:val="0075467D"/>
    <w:rsid w:val="00754DB1"/>
    <w:rsid w:val="00755517"/>
    <w:rsid w:val="00755E33"/>
    <w:rsid w:val="00757E2E"/>
    <w:rsid w:val="007619CA"/>
    <w:rsid w:val="00761B1C"/>
    <w:rsid w:val="00761F3B"/>
    <w:rsid w:val="007624BA"/>
    <w:rsid w:val="00762781"/>
    <w:rsid w:val="0076572E"/>
    <w:rsid w:val="007662F6"/>
    <w:rsid w:val="00766DAF"/>
    <w:rsid w:val="00766EB9"/>
    <w:rsid w:val="00766F26"/>
    <w:rsid w:val="00770AC2"/>
    <w:rsid w:val="00770BBF"/>
    <w:rsid w:val="00771A72"/>
    <w:rsid w:val="00772032"/>
    <w:rsid w:val="0077238C"/>
    <w:rsid w:val="00772F01"/>
    <w:rsid w:val="00775505"/>
    <w:rsid w:val="007762BF"/>
    <w:rsid w:val="007770D8"/>
    <w:rsid w:val="007772B2"/>
    <w:rsid w:val="00777344"/>
    <w:rsid w:val="00777F76"/>
    <w:rsid w:val="007816AB"/>
    <w:rsid w:val="007829DF"/>
    <w:rsid w:val="00783FED"/>
    <w:rsid w:val="00785385"/>
    <w:rsid w:val="00786913"/>
    <w:rsid w:val="00786E59"/>
    <w:rsid w:val="0079019A"/>
    <w:rsid w:val="00791799"/>
    <w:rsid w:val="00792557"/>
    <w:rsid w:val="007925A7"/>
    <w:rsid w:val="007925CA"/>
    <w:rsid w:val="0079295F"/>
    <w:rsid w:val="007942C1"/>
    <w:rsid w:val="0079497C"/>
    <w:rsid w:val="00794BC7"/>
    <w:rsid w:val="00796641"/>
    <w:rsid w:val="00797070"/>
    <w:rsid w:val="00797F3F"/>
    <w:rsid w:val="007A3A24"/>
    <w:rsid w:val="007A6283"/>
    <w:rsid w:val="007A6EBC"/>
    <w:rsid w:val="007B0C59"/>
    <w:rsid w:val="007B35C0"/>
    <w:rsid w:val="007B381B"/>
    <w:rsid w:val="007B3A5F"/>
    <w:rsid w:val="007B432C"/>
    <w:rsid w:val="007B47DE"/>
    <w:rsid w:val="007B6AA7"/>
    <w:rsid w:val="007B78C3"/>
    <w:rsid w:val="007B7953"/>
    <w:rsid w:val="007C0754"/>
    <w:rsid w:val="007C096F"/>
    <w:rsid w:val="007C17AD"/>
    <w:rsid w:val="007C1A36"/>
    <w:rsid w:val="007C1B7F"/>
    <w:rsid w:val="007C213A"/>
    <w:rsid w:val="007C2F8A"/>
    <w:rsid w:val="007C3089"/>
    <w:rsid w:val="007C37FA"/>
    <w:rsid w:val="007C3B50"/>
    <w:rsid w:val="007C3E07"/>
    <w:rsid w:val="007C3F14"/>
    <w:rsid w:val="007C407B"/>
    <w:rsid w:val="007C4219"/>
    <w:rsid w:val="007C5588"/>
    <w:rsid w:val="007C57E8"/>
    <w:rsid w:val="007C778D"/>
    <w:rsid w:val="007D0B02"/>
    <w:rsid w:val="007D2D84"/>
    <w:rsid w:val="007D37C7"/>
    <w:rsid w:val="007D4432"/>
    <w:rsid w:val="007E1054"/>
    <w:rsid w:val="007E30B5"/>
    <w:rsid w:val="007E327C"/>
    <w:rsid w:val="007E34A9"/>
    <w:rsid w:val="007E561F"/>
    <w:rsid w:val="007E57E8"/>
    <w:rsid w:val="007E58EC"/>
    <w:rsid w:val="007E6229"/>
    <w:rsid w:val="007E699D"/>
    <w:rsid w:val="007F1323"/>
    <w:rsid w:val="007F1970"/>
    <w:rsid w:val="007F392E"/>
    <w:rsid w:val="007F43D6"/>
    <w:rsid w:val="007F5DCD"/>
    <w:rsid w:val="007F6198"/>
    <w:rsid w:val="008018FE"/>
    <w:rsid w:val="0080225E"/>
    <w:rsid w:val="00802C2F"/>
    <w:rsid w:val="00802CB4"/>
    <w:rsid w:val="00803B8D"/>
    <w:rsid w:val="00803CDE"/>
    <w:rsid w:val="0080453D"/>
    <w:rsid w:val="008055D4"/>
    <w:rsid w:val="00805B38"/>
    <w:rsid w:val="00807A6A"/>
    <w:rsid w:val="0081072E"/>
    <w:rsid w:val="0081094D"/>
    <w:rsid w:val="00812252"/>
    <w:rsid w:val="00813957"/>
    <w:rsid w:val="008145C2"/>
    <w:rsid w:val="00815104"/>
    <w:rsid w:val="00815A31"/>
    <w:rsid w:val="00815FE6"/>
    <w:rsid w:val="008168EA"/>
    <w:rsid w:val="00816C04"/>
    <w:rsid w:val="00821726"/>
    <w:rsid w:val="00824E8D"/>
    <w:rsid w:val="00825359"/>
    <w:rsid w:val="00825D90"/>
    <w:rsid w:val="00826329"/>
    <w:rsid w:val="008276A1"/>
    <w:rsid w:val="00827E63"/>
    <w:rsid w:val="008304E2"/>
    <w:rsid w:val="008311F4"/>
    <w:rsid w:val="00831482"/>
    <w:rsid w:val="008316B9"/>
    <w:rsid w:val="008325C2"/>
    <w:rsid w:val="008356A8"/>
    <w:rsid w:val="00835B0D"/>
    <w:rsid w:val="00836048"/>
    <w:rsid w:val="008368E5"/>
    <w:rsid w:val="00837348"/>
    <w:rsid w:val="0083745C"/>
    <w:rsid w:val="00837463"/>
    <w:rsid w:val="0083776B"/>
    <w:rsid w:val="00837E74"/>
    <w:rsid w:val="0084097B"/>
    <w:rsid w:val="008409DE"/>
    <w:rsid w:val="00841488"/>
    <w:rsid w:val="00842260"/>
    <w:rsid w:val="00842C43"/>
    <w:rsid w:val="00843C02"/>
    <w:rsid w:val="00845A62"/>
    <w:rsid w:val="00845C2C"/>
    <w:rsid w:val="0084755F"/>
    <w:rsid w:val="00847827"/>
    <w:rsid w:val="00852D69"/>
    <w:rsid w:val="00852D8A"/>
    <w:rsid w:val="00854F9B"/>
    <w:rsid w:val="008573E3"/>
    <w:rsid w:val="00860DD5"/>
    <w:rsid w:val="00862713"/>
    <w:rsid w:val="008630BC"/>
    <w:rsid w:val="008635B0"/>
    <w:rsid w:val="00864131"/>
    <w:rsid w:val="008643A1"/>
    <w:rsid w:val="00866239"/>
    <w:rsid w:val="0086679B"/>
    <w:rsid w:val="0086725B"/>
    <w:rsid w:val="00870367"/>
    <w:rsid w:val="008718C9"/>
    <w:rsid w:val="008719E8"/>
    <w:rsid w:val="00871C17"/>
    <w:rsid w:val="00873EDA"/>
    <w:rsid w:val="0087565A"/>
    <w:rsid w:val="00876187"/>
    <w:rsid w:val="00876408"/>
    <w:rsid w:val="00877604"/>
    <w:rsid w:val="0088048B"/>
    <w:rsid w:val="00880CB8"/>
    <w:rsid w:val="00881E61"/>
    <w:rsid w:val="00883010"/>
    <w:rsid w:val="00884DE4"/>
    <w:rsid w:val="00885FAC"/>
    <w:rsid w:val="00890E54"/>
    <w:rsid w:val="0089163F"/>
    <w:rsid w:val="0089171F"/>
    <w:rsid w:val="008918EE"/>
    <w:rsid w:val="0089224A"/>
    <w:rsid w:val="0089248B"/>
    <w:rsid w:val="00892D8C"/>
    <w:rsid w:val="00895560"/>
    <w:rsid w:val="00897428"/>
    <w:rsid w:val="008A0965"/>
    <w:rsid w:val="008A0AA9"/>
    <w:rsid w:val="008A0F47"/>
    <w:rsid w:val="008A14FD"/>
    <w:rsid w:val="008A279C"/>
    <w:rsid w:val="008A29FD"/>
    <w:rsid w:val="008A3C1E"/>
    <w:rsid w:val="008A4273"/>
    <w:rsid w:val="008A629E"/>
    <w:rsid w:val="008A6AB8"/>
    <w:rsid w:val="008A7D30"/>
    <w:rsid w:val="008A7F9B"/>
    <w:rsid w:val="008B1387"/>
    <w:rsid w:val="008B2794"/>
    <w:rsid w:val="008B2A87"/>
    <w:rsid w:val="008B3454"/>
    <w:rsid w:val="008B4066"/>
    <w:rsid w:val="008B49F2"/>
    <w:rsid w:val="008B52DE"/>
    <w:rsid w:val="008B5B0D"/>
    <w:rsid w:val="008B64B0"/>
    <w:rsid w:val="008B6FF3"/>
    <w:rsid w:val="008B73EE"/>
    <w:rsid w:val="008C17BC"/>
    <w:rsid w:val="008C2770"/>
    <w:rsid w:val="008C32BD"/>
    <w:rsid w:val="008C3F04"/>
    <w:rsid w:val="008C4F2C"/>
    <w:rsid w:val="008C5325"/>
    <w:rsid w:val="008C6084"/>
    <w:rsid w:val="008C76FF"/>
    <w:rsid w:val="008D0032"/>
    <w:rsid w:val="008D1B53"/>
    <w:rsid w:val="008D2D70"/>
    <w:rsid w:val="008D308F"/>
    <w:rsid w:val="008D4BF0"/>
    <w:rsid w:val="008E0AD7"/>
    <w:rsid w:val="008E1495"/>
    <w:rsid w:val="008E1A1D"/>
    <w:rsid w:val="008E4458"/>
    <w:rsid w:val="008E48A1"/>
    <w:rsid w:val="008E4BA5"/>
    <w:rsid w:val="008E5187"/>
    <w:rsid w:val="008E5C13"/>
    <w:rsid w:val="008E6523"/>
    <w:rsid w:val="008E6527"/>
    <w:rsid w:val="008E687A"/>
    <w:rsid w:val="008E73A0"/>
    <w:rsid w:val="008F011E"/>
    <w:rsid w:val="008F0449"/>
    <w:rsid w:val="008F1465"/>
    <w:rsid w:val="008F1A0E"/>
    <w:rsid w:val="008F3468"/>
    <w:rsid w:val="008F3692"/>
    <w:rsid w:val="008F463B"/>
    <w:rsid w:val="008F4698"/>
    <w:rsid w:val="008F534D"/>
    <w:rsid w:val="008F6A97"/>
    <w:rsid w:val="008F766A"/>
    <w:rsid w:val="00901C0E"/>
    <w:rsid w:val="00902522"/>
    <w:rsid w:val="00902F01"/>
    <w:rsid w:val="00903503"/>
    <w:rsid w:val="009037F4"/>
    <w:rsid w:val="00903FBD"/>
    <w:rsid w:val="00904425"/>
    <w:rsid w:val="00904C71"/>
    <w:rsid w:val="00904DD8"/>
    <w:rsid w:val="0090692D"/>
    <w:rsid w:val="00912203"/>
    <w:rsid w:val="009163E0"/>
    <w:rsid w:val="00916C7D"/>
    <w:rsid w:val="00917733"/>
    <w:rsid w:val="009178DB"/>
    <w:rsid w:val="00920189"/>
    <w:rsid w:val="0092035B"/>
    <w:rsid w:val="00921786"/>
    <w:rsid w:val="009221D3"/>
    <w:rsid w:val="0092362B"/>
    <w:rsid w:val="009247AE"/>
    <w:rsid w:val="009249D6"/>
    <w:rsid w:val="00924BD7"/>
    <w:rsid w:val="009257F8"/>
    <w:rsid w:val="00926AB8"/>
    <w:rsid w:val="00926CB5"/>
    <w:rsid w:val="00926E16"/>
    <w:rsid w:val="00933476"/>
    <w:rsid w:val="0093367F"/>
    <w:rsid w:val="00935FC7"/>
    <w:rsid w:val="00936AB1"/>
    <w:rsid w:val="00940102"/>
    <w:rsid w:val="00941BB3"/>
    <w:rsid w:val="009422E2"/>
    <w:rsid w:val="0094283C"/>
    <w:rsid w:val="00944141"/>
    <w:rsid w:val="00945E0F"/>
    <w:rsid w:val="0095029F"/>
    <w:rsid w:val="00951182"/>
    <w:rsid w:val="0095131D"/>
    <w:rsid w:val="00951701"/>
    <w:rsid w:val="00951CE5"/>
    <w:rsid w:val="00952699"/>
    <w:rsid w:val="00952C8A"/>
    <w:rsid w:val="009548CB"/>
    <w:rsid w:val="009548ED"/>
    <w:rsid w:val="00954BF6"/>
    <w:rsid w:val="00954E1F"/>
    <w:rsid w:val="009568E6"/>
    <w:rsid w:val="009569C1"/>
    <w:rsid w:val="00960295"/>
    <w:rsid w:val="009618A5"/>
    <w:rsid w:val="009619B1"/>
    <w:rsid w:val="009628B9"/>
    <w:rsid w:val="00962F36"/>
    <w:rsid w:val="0096312D"/>
    <w:rsid w:val="0096399C"/>
    <w:rsid w:val="009645C5"/>
    <w:rsid w:val="00965B90"/>
    <w:rsid w:val="00966985"/>
    <w:rsid w:val="00967217"/>
    <w:rsid w:val="0096779A"/>
    <w:rsid w:val="00970775"/>
    <w:rsid w:val="00972074"/>
    <w:rsid w:val="00972D06"/>
    <w:rsid w:val="00974414"/>
    <w:rsid w:val="0097491C"/>
    <w:rsid w:val="00975284"/>
    <w:rsid w:val="0097719A"/>
    <w:rsid w:val="00982C1D"/>
    <w:rsid w:val="00983B02"/>
    <w:rsid w:val="00983B07"/>
    <w:rsid w:val="00984088"/>
    <w:rsid w:val="00984649"/>
    <w:rsid w:val="00984FE6"/>
    <w:rsid w:val="009854CB"/>
    <w:rsid w:val="00985D56"/>
    <w:rsid w:val="00992CAA"/>
    <w:rsid w:val="009949EC"/>
    <w:rsid w:val="00995CD1"/>
    <w:rsid w:val="00995DE9"/>
    <w:rsid w:val="00996E06"/>
    <w:rsid w:val="0099763F"/>
    <w:rsid w:val="00997753"/>
    <w:rsid w:val="009A29B8"/>
    <w:rsid w:val="009A2B83"/>
    <w:rsid w:val="009A326A"/>
    <w:rsid w:val="009A32CC"/>
    <w:rsid w:val="009A3EAA"/>
    <w:rsid w:val="009A4A30"/>
    <w:rsid w:val="009A570F"/>
    <w:rsid w:val="009A5DB5"/>
    <w:rsid w:val="009A6BF8"/>
    <w:rsid w:val="009B1B94"/>
    <w:rsid w:val="009B1BA3"/>
    <w:rsid w:val="009B1F4B"/>
    <w:rsid w:val="009B2291"/>
    <w:rsid w:val="009B34AF"/>
    <w:rsid w:val="009B3CC5"/>
    <w:rsid w:val="009B4E1B"/>
    <w:rsid w:val="009B537E"/>
    <w:rsid w:val="009B65F5"/>
    <w:rsid w:val="009C1395"/>
    <w:rsid w:val="009C3542"/>
    <w:rsid w:val="009C3C87"/>
    <w:rsid w:val="009C4F3E"/>
    <w:rsid w:val="009C7B57"/>
    <w:rsid w:val="009D1FE1"/>
    <w:rsid w:val="009D28DC"/>
    <w:rsid w:val="009D3A8B"/>
    <w:rsid w:val="009D407E"/>
    <w:rsid w:val="009D5F33"/>
    <w:rsid w:val="009D6499"/>
    <w:rsid w:val="009E0219"/>
    <w:rsid w:val="009E0645"/>
    <w:rsid w:val="009E0D3C"/>
    <w:rsid w:val="009E0D6A"/>
    <w:rsid w:val="009E1325"/>
    <w:rsid w:val="009E1493"/>
    <w:rsid w:val="009E41D0"/>
    <w:rsid w:val="009E4250"/>
    <w:rsid w:val="009E4C6A"/>
    <w:rsid w:val="009E6298"/>
    <w:rsid w:val="009E73FE"/>
    <w:rsid w:val="009E7A61"/>
    <w:rsid w:val="009F0367"/>
    <w:rsid w:val="009F1BBF"/>
    <w:rsid w:val="009F2AE6"/>
    <w:rsid w:val="009F2EF4"/>
    <w:rsid w:val="009F4FC8"/>
    <w:rsid w:val="009F5720"/>
    <w:rsid w:val="009F67EC"/>
    <w:rsid w:val="009F6E47"/>
    <w:rsid w:val="009F71D4"/>
    <w:rsid w:val="00A00514"/>
    <w:rsid w:val="00A010A8"/>
    <w:rsid w:val="00A01D98"/>
    <w:rsid w:val="00A02E5F"/>
    <w:rsid w:val="00A0400B"/>
    <w:rsid w:val="00A04967"/>
    <w:rsid w:val="00A04F4E"/>
    <w:rsid w:val="00A0505A"/>
    <w:rsid w:val="00A05B51"/>
    <w:rsid w:val="00A05CC5"/>
    <w:rsid w:val="00A06AB3"/>
    <w:rsid w:val="00A06CAE"/>
    <w:rsid w:val="00A07603"/>
    <w:rsid w:val="00A113B9"/>
    <w:rsid w:val="00A11C14"/>
    <w:rsid w:val="00A13FE0"/>
    <w:rsid w:val="00A14062"/>
    <w:rsid w:val="00A14541"/>
    <w:rsid w:val="00A15F55"/>
    <w:rsid w:val="00A16005"/>
    <w:rsid w:val="00A2087D"/>
    <w:rsid w:val="00A24042"/>
    <w:rsid w:val="00A246FE"/>
    <w:rsid w:val="00A26C79"/>
    <w:rsid w:val="00A26CAB"/>
    <w:rsid w:val="00A327F1"/>
    <w:rsid w:val="00A33395"/>
    <w:rsid w:val="00A34437"/>
    <w:rsid w:val="00A35E64"/>
    <w:rsid w:val="00A36ECB"/>
    <w:rsid w:val="00A372E6"/>
    <w:rsid w:val="00A430B3"/>
    <w:rsid w:val="00A43201"/>
    <w:rsid w:val="00A45177"/>
    <w:rsid w:val="00A478EC"/>
    <w:rsid w:val="00A52291"/>
    <w:rsid w:val="00A53C3B"/>
    <w:rsid w:val="00A53F46"/>
    <w:rsid w:val="00A54540"/>
    <w:rsid w:val="00A54B81"/>
    <w:rsid w:val="00A615B6"/>
    <w:rsid w:val="00A61AE5"/>
    <w:rsid w:val="00A61F90"/>
    <w:rsid w:val="00A62252"/>
    <w:rsid w:val="00A62BDE"/>
    <w:rsid w:val="00A6301A"/>
    <w:rsid w:val="00A63558"/>
    <w:rsid w:val="00A649AE"/>
    <w:rsid w:val="00A64D94"/>
    <w:rsid w:val="00A665E3"/>
    <w:rsid w:val="00A671A2"/>
    <w:rsid w:val="00A70281"/>
    <w:rsid w:val="00A71892"/>
    <w:rsid w:val="00A729EE"/>
    <w:rsid w:val="00A73C0A"/>
    <w:rsid w:val="00A75101"/>
    <w:rsid w:val="00A75123"/>
    <w:rsid w:val="00A7575F"/>
    <w:rsid w:val="00A7593E"/>
    <w:rsid w:val="00A759D5"/>
    <w:rsid w:val="00A75D44"/>
    <w:rsid w:val="00A80430"/>
    <w:rsid w:val="00A80521"/>
    <w:rsid w:val="00A820BA"/>
    <w:rsid w:val="00A8497A"/>
    <w:rsid w:val="00A84F81"/>
    <w:rsid w:val="00A85862"/>
    <w:rsid w:val="00A86213"/>
    <w:rsid w:val="00A8634C"/>
    <w:rsid w:val="00A876B7"/>
    <w:rsid w:val="00A90681"/>
    <w:rsid w:val="00A91FB3"/>
    <w:rsid w:val="00A9245E"/>
    <w:rsid w:val="00A92873"/>
    <w:rsid w:val="00A93BAD"/>
    <w:rsid w:val="00A94459"/>
    <w:rsid w:val="00A9535F"/>
    <w:rsid w:val="00A95C3B"/>
    <w:rsid w:val="00A96288"/>
    <w:rsid w:val="00A96EAE"/>
    <w:rsid w:val="00AA0240"/>
    <w:rsid w:val="00AA31CD"/>
    <w:rsid w:val="00AA3385"/>
    <w:rsid w:val="00AA362F"/>
    <w:rsid w:val="00AA3DD4"/>
    <w:rsid w:val="00AA53EB"/>
    <w:rsid w:val="00AA6183"/>
    <w:rsid w:val="00AA7F6A"/>
    <w:rsid w:val="00AB1642"/>
    <w:rsid w:val="00AB2160"/>
    <w:rsid w:val="00AB2D10"/>
    <w:rsid w:val="00AB2E67"/>
    <w:rsid w:val="00AB335E"/>
    <w:rsid w:val="00AB3CDF"/>
    <w:rsid w:val="00AB4E98"/>
    <w:rsid w:val="00AB4FC8"/>
    <w:rsid w:val="00AB5D84"/>
    <w:rsid w:val="00AB735A"/>
    <w:rsid w:val="00AB750B"/>
    <w:rsid w:val="00AB76D1"/>
    <w:rsid w:val="00AC053C"/>
    <w:rsid w:val="00AC167E"/>
    <w:rsid w:val="00AC4567"/>
    <w:rsid w:val="00AC53F3"/>
    <w:rsid w:val="00AC7B24"/>
    <w:rsid w:val="00AC7FC1"/>
    <w:rsid w:val="00AD0430"/>
    <w:rsid w:val="00AD0654"/>
    <w:rsid w:val="00AD0E9B"/>
    <w:rsid w:val="00AD1360"/>
    <w:rsid w:val="00AD1B52"/>
    <w:rsid w:val="00AD55EB"/>
    <w:rsid w:val="00AE0E2F"/>
    <w:rsid w:val="00AE2731"/>
    <w:rsid w:val="00AE2B6D"/>
    <w:rsid w:val="00AE3E27"/>
    <w:rsid w:val="00AE4D84"/>
    <w:rsid w:val="00AE61E8"/>
    <w:rsid w:val="00AE6960"/>
    <w:rsid w:val="00AE7714"/>
    <w:rsid w:val="00AE7C68"/>
    <w:rsid w:val="00AF065B"/>
    <w:rsid w:val="00AF1B04"/>
    <w:rsid w:val="00AF2053"/>
    <w:rsid w:val="00AF3552"/>
    <w:rsid w:val="00AF4CEF"/>
    <w:rsid w:val="00AF5D42"/>
    <w:rsid w:val="00AF5E21"/>
    <w:rsid w:val="00AF645B"/>
    <w:rsid w:val="00AF7B88"/>
    <w:rsid w:val="00B0040E"/>
    <w:rsid w:val="00B00650"/>
    <w:rsid w:val="00B00CE7"/>
    <w:rsid w:val="00B029F0"/>
    <w:rsid w:val="00B03E6B"/>
    <w:rsid w:val="00B06B83"/>
    <w:rsid w:val="00B07999"/>
    <w:rsid w:val="00B107D1"/>
    <w:rsid w:val="00B10B30"/>
    <w:rsid w:val="00B10E8E"/>
    <w:rsid w:val="00B126E9"/>
    <w:rsid w:val="00B13462"/>
    <w:rsid w:val="00B13835"/>
    <w:rsid w:val="00B142FA"/>
    <w:rsid w:val="00B15449"/>
    <w:rsid w:val="00B163EB"/>
    <w:rsid w:val="00B171A1"/>
    <w:rsid w:val="00B17A63"/>
    <w:rsid w:val="00B17DC1"/>
    <w:rsid w:val="00B20D0C"/>
    <w:rsid w:val="00B215B8"/>
    <w:rsid w:val="00B24422"/>
    <w:rsid w:val="00B24B50"/>
    <w:rsid w:val="00B24D1C"/>
    <w:rsid w:val="00B2526E"/>
    <w:rsid w:val="00B26A21"/>
    <w:rsid w:val="00B26D7D"/>
    <w:rsid w:val="00B2725E"/>
    <w:rsid w:val="00B279AC"/>
    <w:rsid w:val="00B30B84"/>
    <w:rsid w:val="00B3108E"/>
    <w:rsid w:val="00B31366"/>
    <w:rsid w:val="00B31C5E"/>
    <w:rsid w:val="00B3558F"/>
    <w:rsid w:val="00B37307"/>
    <w:rsid w:val="00B41437"/>
    <w:rsid w:val="00B420EA"/>
    <w:rsid w:val="00B426F7"/>
    <w:rsid w:val="00B43A6D"/>
    <w:rsid w:val="00B443F1"/>
    <w:rsid w:val="00B444CE"/>
    <w:rsid w:val="00B445D3"/>
    <w:rsid w:val="00B460B5"/>
    <w:rsid w:val="00B46326"/>
    <w:rsid w:val="00B47BEF"/>
    <w:rsid w:val="00B50799"/>
    <w:rsid w:val="00B53695"/>
    <w:rsid w:val="00B56448"/>
    <w:rsid w:val="00B57ED5"/>
    <w:rsid w:val="00B604CB"/>
    <w:rsid w:val="00B60539"/>
    <w:rsid w:val="00B61D30"/>
    <w:rsid w:val="00B6482A"/>
    <w:rsid w:val="00B665ED"/>
    <w:rsid w:val="00B66A0C"/>
    <w:rsid w:val="00B66D49"/>
    <w:rsid w:val="00B6740E"/>
    <w:rsid w:val="00B70116"/>
    <w:rsid w:val="00B70341"/>
    <w:rsid w:val="00B70AB0"/>
    <w:rsid w:val="00B71F07"/>
    <w:rsid w:val="00B72A05"/>
    <w:rsid w:val="00B737A4"/>
    <w:rsid w:val="00B73F7C"/>
    <w:rsid w:val="00B74024"/>
    <w:rsid w:val="00B748B7"/>
    <w:rsid w:val="00B766E0"/>
    <w:rsid w:val="00B76C8D"/>
    <w:rsid w:val="00B770C2"/>
    <w:rsid w:val="00B818A5"/>
    <w:rsid w:val="00B832DD"/>
    <w:rsid w:val="00B83BB2"/>
    <w:rsid w:val="00B83F66"/>
    <w:rsid w:val="00B84394"/>
    <w:rsid w:val="00B8586E"/>
    <w:rsid w:val="00B85D38"/>
    <w:rsid w:val="00B85FD2"/>
    <w:rsid w:val="00B901F3"/>
    <w:rsid w:val="00B915AD"/>
    <w:rsid w:val="00B922E5"/>
    <w:rsid w:val="00B92526"/>
    <w:rsid w:val="00B9492F"/>
    <w:rsid w:val="00B95BBC"/>
    <w:rsid w:val="00B97AF5"/>
    <w:rsid w:val="00BA07C2"/>
    <w:rsid w:val="00BA336B"/>
    <w:rsid w:val="00BA3905"/>
    <w:rsid w:val="00BA421F"/>
    <w:rsid w:val="00BA463C"/>
    <w:rsid w:val="00BA468D"/>
    <w:rsid w:val="00BA4942"/>
    <w:rsid w:val="00BA4E80"/>
    <w:rsid w:val="00BA717E"/>
    <w:rsid w:val="00BB01A9"/>
    <w:rsid w:val="00BB0886"/>
    <w:rsid w:val="00BB13F2"/>
    <w:rsid w:val="00BB344F"/>
    <w:rsid w:val="00BB410A"/>
    <w:rsid w:val="00BB4571"/>
    <w:rsid w:val="00BB4B92"/>
    <w:rsid w:val="00BB51EE"/>
    <w:rsid w:val="00BB61A9"/>
    <w:rsid w:val="00BB7A82"/>
    <w:rsid w:val="00BB7E74"/>
    <w:rsid w:val="00BC029A"/>
    <w:rsid w:val="00BC065C"/>
    <w:rsid w:val="00BC151D"/>
    <w:rsid w:val="00BC2167"/>
    <w:rsid w:val="00BC33C9"/>
    <w:rsid w:val="00BC578B"/>
    <w:rsid w:val="00BC7E64"/>
    <w:rsid w:val="00BD0C18"/>
    <w:rsid w:val="00BD198B"/>
    <w:rsid w:val="00BD1BAD"/>
    <w:rsid w:val="00BD2C53"/>
    <w:rsid w:val="00BE040C"/>
    <w:rsid w:val="00BE2073"/>
    <w:rsid w:val="00BE45E7"/>
    <w:rsid w:val="00BE52F1"/>
    <w:rsid w:val="00BE5A6B"/>
    <w:rsid w:val="00BE679C"/>
    <w:rsid w:val="00BE67C1"/>
    <w:rsid w:val="00BE6FB2"/>
    <w:rsid w:val="00BE7D0B"/>
    <w:rsid w:val="00BF0EE8"/>
    <w:rsid w:val="00BF1C91"/>
    <w:rsid w:val="00BF1CED"/>
    <w:rsid w:val="00BF3866"/>
    <w:rsid w:val="00BF6073"/>
    <w:rsid w:val="00BF6566"/>
    <w:rsid w:val="00BF76E5"/>
    <w:rsid w:val="00BF7990"/>
    <w:rsid w:val="00BF7A3C"/>
    <w:rsid w:val="00C00A05"/>
    <w:rsid w:val="00C00EAD"/>
    <w:rsid w:val="00C017C3"/>
    <w:rsid w:val="00C025CF"/>
    <w:rsid w:val="00C034D2"/>
    <w:rsid w:val="00C035AC"/>
    <w:rsid w:val="00C03A27"/>
    <w:rsid w:val="00C04200"/>
    <w:rsid w:val="00C05DF0"/>
    <w:rsid w:val="00C062CF"/>
    <w:rsid w:val="00C07CE1"/>
    <w:rsid w:val="00C12BA3"/>
    <w:rsid w:val="00C1322C"/>
    <w:rsid w:val="00C14252"/>
    <w:rsid w:val="00C1551B"/>
    <w:rsid w:val="00C17173"/>
    <w:rsid w:val="00C17E13"/>
    <w:rsid w:val="00C241F9"/>
    <w:rsid w:val="00C245BE"/>
    <w:rsid w:val="00C25320"/>
    <w:rsid w:val="00C256FB"/>
    <w:rsid w:val="00C262F0"/>
    <w:rsid w:val="00C27017"/>
    <w:rsid w:val="00C312BB"/>
    <w:rsid w:val="00C31DBA"/>
    <w:rsid w:val="00C323FF"/>
    <w:rsid w:val="00C33056"/>
    <w:rsid w:val="00C3317D"/>
    <w:rsid w:val="00C33BE9"/>
    <w:rsid w:val="00C34360"/>
    <w:rsid w:val="00C343AF"/>
    <w:rsid w:val="00C35D89"/>
    <w:rsid w:val="00C36CF7"/>
    <w:rsid w:val="00C37708"/>
    <w:rsid w:val="00C4076E"/>
    <w:rsid w:val="00C40A38"/>
    <w:rsid w:val="00C419DF"/>
    <w:rsid w:val="00C41EC3"/>
    <w:rsid w:val="00C4205C"/>
    <w:rsid w:val="00C423E1"/>
    <w:rsid w:val="00C42677"/>
    <w:rsid w:val="00C42B41"/>
    <w:rsid w:val="00C43ACF"/>
    <w:rsid w:val="00C45018"/>
    <w:rsid w:val="00C5019B"/>
    <w:rsid w:val="00C52285"/>
    <w:rsid w:val="00C55785"/>
    <w:rsid w:val="00C562CD"/>
    <w:rsid w:val="00C579FA"/>
    <w:rsid w:val="00C57DC6"/>
    <w:rsid w:val="00C614C7"/>
    <w:rsid w:val="00C61A9F"/>
    <w:rsid w:val="00C629BD"/>
    <w:rsid w:val="00C63D30"/>
    <w:rsid w:val="00C644F4"/>
    <w:rsid w:val="00C6473D"/>
    <w:rsid w:val="00C64F04"/>
    <w:rsid w:val="00C65169"/>
    <w:rsid w:val="00C66CEA"/>
    <w:rsid w:val="00C723F1"/>
    <w:rsid w:val="00C7382B"/>
    <w:rsid w:val="00C75429"/>
    <w:rsid w:val="00C757FC"/>
    <w:rsid w:val="00C765B3"/>
    <w:rsid w:val="00C77906"/>
    <w:rsid w:val="00C80637"/>
    <w:rsid w:val="00C807AD"/>
    <w:rsid w:val="00C811C1"/>
    <w:rsid w:val="00C8271D"/>
    <w:rsid w:val="00C8453A"/>
    <w:rsid w:val="00C845E2"/>
    <w:rsid w:val="00C852A2"/>
    <w:rsid w:val="00C85CEA"/>
    <w:rsid w:val="00C85E63"/>
    <w:rsid w:val="00C86606"/>
    <w:rsid w:val="00C867D9"/>
    <w:rsid w:val="00C87456"/>
    <w:rsid w:val="00C875EC"/>
    <w:rsid w:val="00C87B8C"/>
    <w:rsid w:val="00C87BD0"/>
    <w:rsid w:val="00C87F14"/>
    <w:rsid w:val="00C90B0E"/>
    <w:rsid w:val="00C9242E"/>
    <w:rsid w:val="00C94310"/>
    <w:rsid w:val="00C9573D"/>
    <w:rsid w:val="00C96FCB"/>
    <w:rsid w:val="00C97E4A"/>
    <w:rsid w:val="00CA0400"/>
    <w:rsid w:val="00CA2656"/>
    <w:rsid w:val="00CA2882"/>
    <w:rsid w:val="00CA4025"/>
    <w:rsid w:val="00CA41A3"/>
    <w:rsid w:val="00CA632A"/>
    <w:rsid w:val="00CA7191"/>
    <w:rsid w:val="00CA7C0A"/>
    <w:rsid w:val="00CA7C81"/>
    <w:rsid w:val="00CB1BA1"/>
    <w:rsid w:val="00CB1FF8"/>
    <w:rsid w:val="00CB2165"/>
    <w:rsid w:val="00CB3ADB"/>
    <w:rsid w:val="00CB3C04"/>
    <w:rsid w:val="00CB3FAA"/>
    <w:rsid w:val="00CB799B"/>
    <w:rsid w:val="00CC09E9"/>
    <w:rsid w:val="00CC2181"/>
    <w:rsid w:val="00CC27F2"/>
    <w:rsid w:val="00CC2B6A"/>
    <w:rsid w:val="00CC324D"/>
    <w:rsid w:val="00CC44A7"/>
    <w:rsid w:val="00CC504C"/>
    <w:rsid w:val="00CC6406"/>
    <w:rsid w:val="00CD0D09"/>
    <w:rsid w:val="00CD161C"/>
    <w:rsid w:val="00CD1CD6"/>
    <w:rsid w:val="00CD53BD"/>
    <w:rsid w:val="00CD6144"/>
    <w:rsid w:val="00CE06AB"/>
    <w:rsid w:val="00CE0B7C"/>
    <w:rsid w:val="00CE1003"/>
    <w:rsid w:val="00CE20CF"/>
    <w:rsid w:val="00CE442D"/>
    <w:rsid w:val="00CE5A67"/>
    <w:rsid w:val="00CE6956"/>
    <w:rsid w:val="00CE729C"/>
    <w:rsid w:val="00CE7BFB"/>
    <w:rsid w:val="00CE7CFE"/>
    <w:rsid w:val="00CF008A"/>
    <w:rsid w:val="00CF105B"/>
    <w:rsid w:val="00CF1F7C"/>
    <w:rsid w:val="00CF2115"/>
    <w:rsid w:val="00CF5C1D"/>
    <w:rsid w:val="00CF6D02"/>
    <w:rsid w:val="00CF6E57"/>
    <w:rsid w:val="00CF6F8B"/>
    <w:rsid w:val="00CF76B7"/>
    <w:rsid w:val="00D024F9"/>
    <w:rsid w:val="00D0349B"/>
    <w:rsid w:val="00D03F34"/>
    <w:rsid w:val="00D05D09"/>
    <w:rsid w:val="00D07C82"/>
    <w:rsid w:val="00D10711"/>
    <w:rsid w:val="00D117C0"/>
    <w:rsid w:val="00D13255"/>
    <w:rsid w:val="00D15509"/>
    <w:rsid w:val="00D1648F"/>
    <w:rsid w:val="00D17ACB"/>
    <w:rsid w:val="00D20130"/>
    <w:rsid w:val="00D20A67"/>
    <w:rsid w:val="00D219A1"/>
    <w:rsid w:val="00D22160"/>
    <w:rsid w:val="00D2295F"/>
    <w:rsid w:val="00D229EF"/>
    <w:rsid w:val="00D23434"/>
    <w:rsid w:val="00D23478"/>
    <w:rsid w:val="00D23BEE"/>
    <w:rsid w:val="00D24B84"/>
    <w:rsid w:val="00D27C08"/>
    <w:rsid w:val="00D30A65"/>
    <w:rsid w:val="00D30C49"/>
    <w:rsid w:val="00D32D72"/>
    <w:rsid w:val="00D32F64"/>
    <w:rsid w:val="00D35F5B"/>
    <w:rsid w:val="00D36474"/>
    <w:rsid w:val="00D371BA"/>
    <w:rsid w:val="00D37789"/>
    <w:rsid w:val="00D37C29"/>
    <w:rsid w:val="00D417EE"/>
    <w:rsid w:val="00D458AC"/>
    <w:rsid w:val="00D47414"/>
    <w:rsid w:val="00D47423"/>
    <w:rsid w:val="00D476A8"/>
    <w:rsid w:val="00D47AE4"/>
    <w:rsid w:val="00D47B0E"/>
    <w:rsid w:val="00D5035A"/>
    <w:rsid w:val="00D51019"/>
    <w:rsid w:val="00D520ED"/>
    <w:rsid w:val="00D529AB"/>
    <w:rsid w:val="00D549F2"/>
    <w:rsid w:val="00D55D2F"/>
    <w:rsid w:val="00D60B40"/>
    <w:rsid w:val="00D61049"/>
    <w:rsid w:val="00D61524"/>
    <w:rsid w:val="00D62A5F"/>
    <w:rsid w:val="00D65887"/>
    <w:rsid w:val="00D66095"/>
    <w:rsid w:val="00D66538"/>
    <w:rsid w:val="00D671F0"/>
    <w:rsid w:val="00D750FB"/>
    <w:rsid w:val="00D757DF"/>
    <w:rsid w:val="00D7586D"/>
    <w:rsid w:val="00D760EE"/>
    <w:rsid w:val="00D7687C"/>
    <w:rsid w:val="00D7698B"/>
    <w:rsid w:val="00D76F6D"/>
    <w:rsid w:val="00D76FE3"/>
    <w:rsid w:val="00D82044"/>
    <w:rsid w:val="00D8330E"/>
    <w:rsid w:val="00D83CA4"/>
    <w:rsid w:val="00D85144"/>
    <w:rsid w:val="00D866A6"/>
    <w:rsid w:val="00D873F9"/>
    <w:rsid w:val="00D90F21"/>
    <w:rsid w:val="00D93948"/>
    <w:rsid w:val="00DA02D1"/>
    <w:rsid w:val="00DA052F"/>
    <w:rsid w:val="00DA0744"/>
    <w:rsid w:val="00DA1297"/>
    <w:rsid w:val="00DA177A"/>
    <w:rsid w:val="00DA19F3"/>
    <w:rsid w:val="00DA20D0"/>
    <w:rsid w:val="00DA320E"/>
    <w:rsid w:val="00DA3E4B"/>
    <w:rsid w:val="00DA4FA6"/>
    <w:rsid w:val="00DA6369"/>
    <w:rsid w:val="00DA75D3"/>
    <w:rsid w:val="00DA7C1A"/>
    <w:rsid w:val="00DA7CCF"/>
    <w:rsid w:val="00DB0D0C"/>
    <w:rsid w:val="00DB0F5A"/>
    <w:rsid w:val="00DB3BE2"/>
    <w:rsid w:val="00DB46FD"/>
    <w:rsid w:val="00DB71B7"/>
    <w:rsid w:val="00DB7900"/>
    <w:rsid w:val="00DB7C01"/>
    <w:rsid w:val="00DC07D7"/>
    <w:rsid w:val="00DC0D74"/>
    <w:rsid w:val="00DC0E36"/>
    <w:rsid w:val="00DC0E3A"/>
    <w:rsid w:val="00DC158A"/>
    <w:rsid w:val="00DC37F2"/>
    <w:rsid w:val="00DC47B5"/>
    <w:rsid w:val="00DD0756"/>
    <w:rsid w:val="00DD23D1"/>
    <w:rsid w:val="00DD2789"/>
    <w:rsid w:val="00DD3FC9"/>
    <w:rsid w:val="00DD459F"/>
    <w:rsid w:val="00DD54A6"/>
    <w:rsid w:val="00DD7E8D"/>
    <w:rsid w:val="00DE1075"/>
    <w:rsid w:val="00DE1166"/>
    <w:rsid w:val="00DE18AE"/>
    <w:rsid w:val="00DE203A"/>
    <w:rsid w:val="00DE2497"/>
    <w:rsid w:val="00DE2AB4"/>
    <w:rsid w:val="00DE4654"/>
    <w:rsid w:val="00DE6A4D"/>
    <w:rsid w:val="00DE6A9C"/>
    <w:rsid w:val="00DF1184"/>
    <w:rsid w:val="00DF1350"/>
    <w:rsid w:val="00DF3B43"/>
    <w:rsid w:val="00DF5A77"/>
    <w:rsid w:val="00DF5F75"/>
    <w:rsid w:val="00DF7E64"/>
    <w:rsid w:val="00E0042E"/>
    <w:rsid w:val="00E0662B"/>
    <w:rsid w:val="00E06DB3"/>
    <w:rsid w:val="00E071E7"/>
    <w:rsid w:val="00E07AB3"/>
    <w:rsid w:val="00E1137F"/>
    <w:rsid w:val="00E116E0"/>
    <w:rsid w:val="00E1189F"/>
    <w:rsid w:val="00E1279B"/>
    <w:rsid w:val="00E12CAF"/>
    <w:rsid w:val="00E14C0F"/>
    <w:rsid w:val="00E15B7F"/>
    <w:rsid w:val="00E16113"/>
    <w:rsid w:val="00E169E0"/>
    <w:rsid w:val="00E2039F"/>
    <w:rsid w:val="00E20A71"/>
    <w:rsid w:val="00E20E3E"/>
    <w:rsid w:val="00E222CF"/>
    <w:rsid w:val="00E22349"/>
    <w:rsid w:val="00E229EF"/>
    <w:rsid w:val="00E239C1"/>
    <w:rsid w:val="00E24019"/>
    <w:rsid w:val="00E24EDF"/>
    <w:rsid w:val="00E25684"/>
    <w:rsid w:val="00E271AE"/>
    <w:rsid w:val="00E31200"/>
    <w:rsid w:val="00E317BA"/>
    <w:rsid w:val="00E3467B"/>
    <w:rsid w:val="00E348B7"/>
    <w:rsid w:val="00E3659D"/>
    <w:rsid w:val="00E405B1"/>
    <w:rsid w:val="00E4266C"/>
    <w:rsid w:val="00E43347"/>
    <w:rsid w:val="00E43D6E"/>
    <w:rsid w:val="00E45072"/>
    <w:rsid w:val="00E4699F"/>
    <w:rsid w:val="00E46F25"/>
    <w:rsid w:val="00E47467"/>
    <w:rsid w:val="00E478B7"/>
    <w:rsid w:val="00E50BEB"/>
    <w:rsid w:val="00E5191C"/>
    <w:rsid w:val="00E51C09"/>
    <w:rsid w:val="00E53682"/>
    <w:rsid w:val="00E5397D"/>
    <w:rsid w:val="00E53E93"/>
    <w:rsid w:val="00E54C27"/>
    <w:rsid w:val="00E606C4"/>
    <w:rsid w:val="00E63C14"/>
    <w:rsid w:val="00E64C5D"/>
    <w:rsid w:val="00E671DC"/>
    <w:rsid w:val="00E67F24"/>
    <w:rsid w:val="00E703FA"/>
    <w:rsid w:val="00E705D5"/>
    <w:rsid w:val="00E71AE4"/>
    <w:rsid w:val="00E73E29"/>
    <w:rsid w:val="00E80938"/>
    <w:rsid w:val="00E81942"/>
    <w:rsid w:val="00E82935"/>
    <w:rsid w:val="00E838E6"/>
    <w:rsid w:val="00E83C31"/>
    <w:rsid w:val="00E84C34"/>
    <w:rsid w:val="00E84D1C"/>
    <w:rsid w:val="00E85EB2"/>
    <w:rsid w:val="00E8606C"/>
    <w:rsid w:val="00E87DF8"/>
    <w:rsid w:val="00E87E8D"/>
    <w:rsid w:val="00E901AB"/>
    <w:rsid w:val="00E9046D"/>
    <w:rsid w:val="00E9081D"/>
    <w:rsid w:val="00E90E26"/>
    <w:rsid w:val="00E93365"/>
    <w:rsid w:val="00E9598E"/>
    <w:rsid w:val="00E96802"/>
    <w:rsid w:val="00EA01CF"/>
    <w:rsid w:val="00EA0FE0"/>
    <w:rsid w:val="00EA18FB"/>
    <w:rsid w:val="00EA21C1"/>
    <w:rsid w:val="00EA55D4"/>
    <w:rsid w:val="00EA5ED3"/>
    <w:rsid w:val="00EA64BE"/>
    <w:rsid w:val="00EB12F0"/>
    <w:rsid w:val="00EB2220"/>
    <w:rsid w:val="00EB2E91"/>
    <w:rsid w:val="00EB6042"/>
    <w:rsid w:val="00EB6686"/>
    <w:rsid w:val="00EB6DA8"/>
    <w:rsid w:val="00EB7884"/>
    <w:rsid w:val="00EB7D26"/>
    <w:rsid w:val="00EC09BB"/>
    <w:rsid w:val="00EC0A66"/>
    <w:rsid w:val="00EC19A7"/>
    <w:rsid w:val="00EC1EE2"/>
    <w:rsid w:val="00EC51FC"/>
    <w:rsid w:val="00EC6AA8"/>
    <w:rsid w:val="00ED139E"/>
    <w:rsid w:val="00ED39F5"/>
    <w:rsid w:val="00ED3C88"/>
    <w:rsid w:val="00ED438F"/>
    <w:rsid w:val="00ED6835"/>
    <w:rsid w:val="00ED6F6F"/>
    <w:rsid w:val="00ED798E"/>
    <w:rsid w:val="00EE080D"/>
    <w:rsid w:val="00EE1B42"/>
    <w:rsid w:val="00EE51A3"/>
    <w:rsid w:val="00EE5983"/>
    <w:rsid w:val="00EE708F"/>
    <w:rsid w:val="00EF0C1F"/>
    <w:rsid w:val="00EF0F2B"/>
    <w:rsid w:val="00EF2BF8"/>
    <w:rsid w:val="00EF31A6"/>
    <w:rsid w:val="00EF5164"/>
    <w:rsid w:val="00EF6EA8"/>
    <w:rsid w:val="00EF74D3"/>
    <w:rsid w:val="00EF7B3C"/>
    <w:rsid w:val="00F002B9"/>
    <w:rsid w:val="00F012B7"/>
    <w:rsid w:val="00F01559"/>
    <w:rsid w:val="00F02AD5"/>
    <w:rsid w:val="00F04267"/>
    <w:rsid w:val="00F04F68"/>
    <w:rsid w:val="00F05213"/>
    <w:rsid w:val="00F053C6"/>
    <w:rsid w:val="00F05FC8"/>
    <w:rsid w:val="00F06A9A"/>
    <w:rsid w:val="00F06E74"/>
    <w:rsid w:val="00F07D2A"/>
    <w:rsid w:val="00F12B26"/>
    <w:rsid w:val="00F1324F"/>
    <w:rsid w:val="00F149AF"/>
    <w:rsid w:val="00F14BEC"/>
    <w:rsid w:val="00F153B1"/>
    <w:rsid w:val="00F1683E"/>
    <w:rsid w:val="00F17ED6"/>
    <w:rsid w:val="00F202EC"/>
    <w:rsid w:val="00F214CA"/>
    <w:rsid w:val="00F2334E"/>
    <w:rsid w:val="00F30799"/>
    <w:rsid w:val="00F30B03"/>
    <w:rsid w:val="00F32A57"/>
    <w:rsid w:val="00F32E04"/>
    <w:rsid w:val="00F336A9"/>
    <w:rsid w:val="00F33C22"/>
    <w:rsid w:val="00F36673"/>
    <w:rsid w:val="00F40594"/>
    <w:rsid w:val="00F40BF2"/>
    <w:rsid w:val="00F416E4"/>
    <w:rsid w:val="00F417FB"/>
    <w:rsid w:val="00F42DAB"/>
    <w:rsid w:val="00F4403C"/>
    <w:rsid w:val="00F445EC"/>
    <w:rsid w:val="00F447E9"/>
    <w:rsid w:val="00F45005"/>
    <w:rsid w:val="00F45510"/>
    <w:rsid w:val="00F459D8"/>
    <w:rsid w:val="00F463D4"/>
    <w:rsid w:val="00F46BF8"/>
    <w:rsid w:val="00F50DB4"/>
    <w:rsid w:val="00F51C11"/>
    <w:rsid w:val="00F52A92"/>
    <w:rsid w:val="00F52B1B"/>
    <w:rsid w:val="00F52C73"/>
    <w:rsid w:val="00F52F37"/>
    <w:rsid w:val="00F536EB"/>
    <w:rsid w:val="00F57A5F"/>
    <w:rsid w:val="00F57F68"/>
    <w:rsid w:val="00F6137C"/>
    <w:rsid w:val="00F62BA3"/>
    <w:rsid w:val="00F62D3A"/>
    <w:rsid w:val="00F63EEF"/>
    <w:rsid w:val="00F66352"/>
    <w:rsid w:val="00F67940"/>
    <w:rsid w:val="00F703F9"/>
    <w:rsid w:val="00F71E6D"/>
    <w:rsid w:val="00F71EAD"/>
    <w:rsid w:val="00F728C9"/>
    <w:rsid w:val="00F745EA"/>
    <w:rsid w:val="00F74CEB"/>
    <w:rsid w:val="00F779C0"/>
    <w:rsid w:val="00F81BBF"/>
    <w:rsid w:val="00F83804"/>
    <w:rsid w:val="00F83F43"/>
    <w:rsid w:val="00F843F6"/>
    <w:rsid w:val="00F84A11"/>
    <w:rsid w:val="00F85A7A"/>
    <w:rsid w:val="00F869E2"/>
    <w:rsid w:val="00F86A6D"/>
    <w:rsid w:val="00F86AD1"/>
    <w:rsid w:val="00F91911"/>
    <w:rsid w:val="00F9424D"/>
    <w:rsid w:val="00F95ECD"/>
    <w:rsid w:val="00F97C5A"/>
    <w:rsid w:val="00FA0E9F"/>
    <w:rsid w:val="00FA101E"/>
    <w:rsid w:val="00FA19C6"/>
    <w:rsid w:val="00FA25FA"/>
    <w:rsid w:val="00FA2B58"/>
    <w:rsid w:val="00FA4BF3"/>
    <w:rsid w:val="00FA574B"/>
    <w:rsid w:val="00FA7404"/>
    <w:rsid w:val="00FA7B4F"/>
    <w:rsid w:val="00FB1897"/>
    <w:rsid w:val="00FB1AF1"/>
    <w:rsid w:val="00FB27C9"/>
    <w:rsid w:val="00FB3096"/>
    <w:rsid w:val="00FB50C5"/>
    <w:rsid w:val="00FB5955"/>
    <w:rsid w:val="00FC17EE"/>
    <w:rsid w:val="00FC30C9"/>
    <w:rsid w:val="00FC38DA"/>
    <w:rsid w:val="00FC397B"/>
    <w:rsid w:val="00FC40E7"/>
    <w:rsid w:val="00FC4BC3"/>
    <w:rsid w:val="00FC741D"/>
    <w:rsid w:val="00FC7C98"/>
    <w:rsid w:val="00FC7F8D"/>
    <w:rsid w:val="00FD21FA"/>
    <w:rsid w:val="00FD2A8C"/>
    <w:rsid w:val="00FD33D4"/>
    <w:rsid w:val="00FD364A"/>
    <w:rsid w:val="00FD41F6"/>
    <w:rsid w:val="00FD55E6"/>
    <w:rsid w:val="00FD60FC"/>
    <w:rsid w:val="00FE0558"/>
    <w:rsid w:val="00FE09C1"/>
    <w:rsid w:val="00FE0CD2"/>
    <w:rsid w:val="00FE29F6"/>
    <w:rsid w:val="00FE3528"/>
    <w:rsid w:val="00FE3B1C"/>
    <w:rsid w:val="00FE3C8E"/>
    <w:rsid w:val="00FE3D08"/>
    <w:rsid w:val="00FE40C9"/>
    <w:rsid w:val="00FE5192"/>
    <w:rsid w:val="00FE6149"/>
    <w:rsid w:val="00FF0148"/>
    <w:rsid w:val="00FF1C24"/>
    <w:rsid w:val="00FF41D8"/>
    <w:rsid w:val="00FF52E9"/>
    <w:rsid w:val="00FF54DA"/>
    <w:rsid w:val="00FF5796"/>
    <w:rsid w:val="00FF7B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5A630"/>
  <w15:docId w15:val="{A41487BF-A6E8-4F50-A3EF-FF15ED702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925A7"/>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AE7C6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E7C6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E7C6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pPr>
      <w:tabs>
        <w:tab w:val="center" w:pos="4536"/>
        <w:tab w:val="right" w:pos="9072"/>
      </w:tabs>
    </w:p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536"/>
        <w:tab w:val="right" w:pos="9072"/>
      </w:tabs>
    </w:pPr>
  </w:style>
  <w:style w:type="paragraph" w:styleId="BalloonText">
    <w:name w:val="Balloon Text"/>
    <w:basedOn w:val="Normal"/>
    <w:uiPriority w:val="99"/>
    <w:rPr>
      <w:rFonts w:ascii="Tahoma" w:hAnsi="Tahoma" w:cs="Tahoma"/>
      <w:sz w:val="16"/>
      <w:szCs w:val="16"/>
    </w:rPr>
  </w:style>
  <w:style w:type="character" w:customStyle="1" w:styleId="BalloonTextChar">
    <w:name w:val="Balloon Text Char"/>
    <w:uiPriority w:val="99"/>
    <w:rPr>
      <w:rFonts w:ascii="Tahoma" w:hAnsi="Tahoma" w:cs="Tahoma"/>
      <w:w w:val="100"/>
      <w:position w:val="-1"/>
      <w:sz w:val="16"/>
      <w:szCs w:val="16"/>
      <w:effect w:val="none"/>
      <w:vertAlign w:val="baseline"/>
      <w:cs w:val="0"/>
      <w:em w:val="none"/>
    </w:rPr>
  </w:style>
  <w:style w:type="paragraph" w:customStyle="1" w:styleId="ListParagraphGrafOdstavekseznama">
    <w:name w:val="List Paragraph;Graf;Odstavek seznama"/>
    <w:basedOn w:val="Normal"/>
    <w:pPr>
      <w:ind w:left="708"/>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eastAsia="Calibri" w:hAnsi="Arial" w:cs="Arial"/>
      <w:color w:val="000000"/>
      <w:position w:val="-1"/>
      <w:lang w:eastAsia="en-US"/>
    </w:rPr>
  </w:style>
  <w:style w:type="character" w:customStyle="1" w:styleId="ListParagraphCharGrafCharOdstavekseznamaChar">
    <w:name w:val="List Paragraph Char;Graf Char;Odstavek seznama Char"/>
    <w:rPr>
      <w:w w:val="100"/>
      <w:position w:val="-1"/>
      <w:sz w:val="24"/>
      <w:szCs w:val="24"/>
      <w:effect w:val="none"/>
      <w:vertAlign w:val="baseline"/>
      <w:cs w:val="0"/>
      <w:em w:val="none"/>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FooterChar">
    <w:name w:val="Footer Char"/>
    <w:basedOn w:val="DefaultParagraphFont"/>
    <w:link w:val="Footer"/>
    <w:rsid w:val="00B3558F"/>
    <w:rPr>
      <w:position w:val="-1"/>
    </w:rPr>
  </w:style>
  <w:style w:type="paragraph" w:styleId="ListParagraph">
    <w:name w:val="List Paragraph"/>
    <w:aliases w:val="EBRD List"/>
    <w:basedOn w:val="Normal"/>
    <w:link w:val="ListParagraphChar"/>
    <w:uiPriority w:val="34"/>
    <w:qFormat/>
    <w:rsid w:val="00D83CA4"/>
    <w:pPr>
      <w:ind w:left="720"/>
      <w:contextualSpacing/>
    </w:pPr>
  </w:style>
  <w:style w:type="character" w:customStyle="1" w:styleId="ListParagraphChar">
    <w:name w:val="List Paragraph Char"/>
    <w:aliases w:val="EBRD List Char"/>
    <w:link w:val="ListParagraph"/>
    <w:uiPriority w:val="34"/>
    <w:locked/>
    <w:rsid w:val="00281020"/>
    <w:rPr>
      <w:position w:val="-1"/>
    </w:rPr>
  </w:style>
  <w:style w:type="paragraph" w:styleId="NoSpacing">
    <w:name w:val="No Spacing"/>
    <w:uiPriority w:val="1"/>
    <w:qFormat/>
    <w:rsid w:val="004B6DE3"/>
    <w:rPr>
      <w:rFonts w:ascii="Calibri" w:eastAsia="Calibri" w:hAnsi="Calibri"/>
      <w:sz w:val="22"/>
      <w:szCs w:val="22"/>
      <w:lang w:eastAsia="en-US"/>
    </w:rPr>
  </w:style>
  <w:style w:type="character" w:customStyle="1" w:styleId="contentpasted0">
    <w:name w:val="contentpasted0"/>
    <w:basedOn w:val="DefaultParagraphFont"/>
    <w:rsid w:val="00995CD1"/>
  </w:style>
  <w:style w:type="paragraph" w:customStyle="1" w:styleId="xmsonormal">
    <w:name w:val="x_msonormal"/>
    <w:basedOn w:val="Normal"/>
    <w:rsid w:val="00995CD1"/>
    <w:pPr>
      <w:suppressAutoHyphens w:val="0"/>
      <w:spacing w:line="240" w:lineRule="auto"/>
      <w:ind w:leftChars="0" w:left="0" w:firstLineChars="0" w:firstLine="0"/>
      <w:textDirection w:val="lrTb"/>
      <w:textAlignment w:val="auto"/>
      <w:outlineLvl w:val="9"/>
    </w:pPr>
    <w:rPr>
      <w:rFonts w:eastAsiaTheme="minorHAnsi"/>
      <w:position w:val="0"/>
      <w:lang w:val="de-DE" w:eastAsia="de-DE"/>
    </w:rPr>
  </w:style>
  <w:style w:type="paragraph" w:customStyle="1" w:styleId="pf0">
    <w:name w:val="pf0"/>
    <w:basedOn w:val="Normal"/>
    <w:rsid w:val="00D37C29"/>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styleId="Emphasis">
    <w:name w:val="Emphasis"/>
    <w:basedOn w:val="DefaultParagraphFont"/>
    <w:uiPriority w:val="20"/>
    <w:qFormat/>
    <w:rsid w:val="00256427"/>
    <w:rPr>
      <w:i/>
      <w:iCs/>
    </w:rPr>
  </w:style>
  <w:style w:type="paragraph" w:customStyle="1" w:styleId="Clanak">
    <w:name w:val="Clanak"/>
    <w:next w:val="Normal"/>
    <w:rsid w:val="00860DD5"/>
    <w:pPr>
      <w:widowControl w:val="0"/>
      <w:autoSpaceDE w:val="0"/>
      <w:autoSpaceDN w:val="0"/>
      <w:adjustRightInd w:val="0"/>
      <w:spacing w:before="86" w:after="43"/>
      <w:jc w:val="center"/>
    </w:pPr>
    <w:rPr>
      <w:rFonts w:ascii="Times-NewRoman" w:hAnsi="Times-NewRoman"/>
      <w:sz w:val="19"/>
      <w:szCs w:val="19"/>
    </w:rPr>
  </w:style>
  <w:style w:type="character" w:styleId="CommentReference">
    <w:name w:val="annotation reference"/>
    <w:basedOn w:val="DefaultParagraphFont"/>
    <w:uiPriority w:val="99"/>
    <w:semiHidden/>
    <w:unhideWhenUsed/>
    <w:rsid w:val="00075735"/>
    <w:rPr>
      <w:sz w:val="16"/>
      <w:szCs w:val="16"/>
    </w:rPr>
  </w:style>
  <w:style w:type="paragraph" w:styleId="CommentSubject">
    <w:name w:val="annotation subject"/>
    <w:basedOn w:val="CommentText"/>
    <w:next w:val="CommentText"/>
    <w:link w:val="CommentSubjectChar"/>
    <w:uiPriority w:val="99"/>
    <w:semiHidden/>
    <w:unhideWhenUsed/>
    <w:rsid w:val="00075735"/>
    <w:pPr>
      <w:spacing w:line="240" w:lineRule="auto"/>
    </w:pPr>
    <w:rPr>
      <w:b/>
      <w:bCs/>
    </w:rPr>
  </w:style>
  <w:style w:type="character" w:customStyle="1" w:styleId="CommentTextChar1">
    <w:name w:val="Comment Text Char1"/>
    <w:basedOn w:val="DefaultParagraphFont"/>
    <w:link w:val="CommentText"/>
    <w:rsid w:val="00075735"/>
    <w:rPr>
      <w:position w:val="-1"/>
      <w:sz w:val="20"/>
      <w:szCs w:val="20"/>
    </w:rPr>
  </w:style>
  <w:style w:type="character" w:customStyle="1" w:styleId="CommentSubjectChar">
    <w:name w:val="Comment Subject Char"/>
    <w:basedOn w:val="CommentTextChar1"/>
    <w:link w:val="CommentSubject"/>
    <w:uiPriority w:val="99"/>
    <w:semiHidden/>
    <w:rsid w:val="00075735"/>
    <w:rPr>
      <w:b/>
      <w:bCs/>
      <w:position w:val="-1"/>
      <w:sz w:val="20"/>
      <w:szCs w:val="20"/>
    </w:rPr>
  </w:style>
  <w:style w:type="paragraph" w:customStyle="1" w:styleId="pdq2pgselectionanchorcontainer">
    <w:name w:val="pdq2pg_selectionanchorcontainer"/>
    <w:basedOn w:val="Normal"/>
    <w:rsid w:val="00F95ECD"/>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styleId="Strong">
    <w:name w:val="Strong"/>
    <w:basedOn w:val="DefaultParagraphFont"/>
    <w:uiPriority w:val="22"/>
    <w:qFormat/>
    <w:rsid w:val="00F95ECD"/>
    <w:rPr>
      <w:b/>
      <w:bCs/>
    </w:rPr>
  </w:style>
  <w:style w:type="paragraph" w:styleId="NormalWeb">
    <w:name w:val="Normal (Web)"/>
    <w:basedOn w:val="Normal"/>
    <w:uiPriority w:val="99"/>
    <w:semiHidden/>
    <w:unhideWhenUsed/>
    <w:rsid w:val="00F95ECD"/>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styleId="BookTitle">
    <w:name w:val="Book Title"/>
    <w:basedOn w:val="DefaultParagraphFont"/>
    <w:uiPriority w:val="33"/>
    <w:qFormat/>
    <w:rsid w:val="00AE7C68"/>
    <w:rPr>
      <w:b/>
      <w:bCs/>
      <w:i/>
      <w:iCs/>
      <w:spacing w:val="5"/>
    </w:rPr>
  </w:style>
  <w:style w:type="paragraph" w:styleId="Caption">
    <w:name w:val="caption"/>
    <w:basedOn w:val="Normal"/>
    <w:next w:val="Normal"/>
    <w:uiPriority w:val="35"/>
    <w:semiHidden/>
    <w:unhideWhenUsed/>
    <w:qFormat/>
    <w:rsid w:val="00AE7C68"/>
    <w:pPr>
      <w:spacing w:after="200" w:line="240" w:lineRule="auto"/>
    </w:pPr>
    <w:rPr>
      <w:i/>
      <w:iCs/>
      <w:color w:val="1F497D" w:themeColor="text2"/>
      <w:sz w:val="18"/>
      <w:szCs w:val="18"/>
    </w:rPr>
  </w:style>
  <w:style w:type="character" w:customStyle="1" w:styleId="Heading7Char">
    <w:name w:val="Heading 7 Char"/>
    <w:basedOn w:val="DefaultParagraphFont"/>
    <w:link w:val="Heading7"/>
    <w:uiPriority w:val="9"/>
    <w:semiHidden/>
    <w:rsid w:val="00AE7C68"/>
    <w:rPr>
      <w:rFonts w:asciiTheme="majorHAnsi" w:eastAsiaTheme="majorEastAsia" w:hAnsiTheme="majorHAnsi" w:cstheme="majorBidi"/>
      <w:i/>
      <w:iCs/>
      <w:color w:val="243F60" w:themeColor="accent1" w:themeShade="7F"/>
      <w:position w:val="-1"/>
    </w:rPr>
  </w:style>
  <w:style w:type="character" w:customStyle="1" w:styleId="Heading8Char">
    <w:name w:val="Heading 8 Char"/>
    <w:basedOn w:val="DefaultParagraphFont"/>
    <w:link w:val="Heading8"/>
    <w:uiPriority w:val="9"/>
    <w:semiHidden/>
    <w:rsid w:val="00AE7C68"/>
    <w:rPr>
      <w:rFonts w:asciiTheme="majorHAnsi" w:eastAsiaTheme="majorEastAsia" w:hAnsiTheme="majorHAnsi" w:cstheme="majorBidi"/>
      <w:color w:val="272727" w:themeColor="text1" w:themeTint="D8"/>
      <w:position w:val="-1"/>
      <w:sz w:val="21"/>
      <w:szCs w:val="21"/>
    </w:rPr>
  </w:style>
  <w:style w:type="character" w:customStyle="1" w:styleId="Heading9Char">
    <w:name w:val="Heading 9 Char"/>
    <w:basedOn w:val="DefaultParagraphFont"/>
    <w:link w:val="Heading9"/>
    <w:uiPriority w:val="9"/>
    <w:semiHidden/>
    <w:rsid w:val="00AE7C68"/>
    <w:rPr>
      <w:rFonts w:asciiTheme="majorHAnsi" w:eastAsiaTheme="majorEastAsia" w:hAnsiTheme="majorHAnsi" w:cstheme="majorBidi"/>
      <w:i/>
      <w:iCs/>
      <w:color w:val="272727" w:themeColor="text1" w:themeTint="D8"/>
      <w:position w:val="-1"/>
      <w:sz w:val="21"/>
      <w:szCs w:val="21"/>
    </w:rPr>
  </w:style>
  <w:style w:type="character" w:styleId="IntenseEmphasis">
    <w:name w:val="Intense Emphasis"/>
    <w:basedOn w:val="DefaultParagraphFont"/>
    <w:uiPriority w:val="21"/>
    <w:qFormat/>
    <w:rsid w:val="00AE7C68"/>
    <w:rPr>
      <w:i/>
      <w:iCs/>
      <w:color w:val="4F81BD" w:themeColor="accent1"/>
    </w:rPr>
  </w:style>
  <w:style w:type="paragraph" w:styleId="IntenseQuote">
    <w:name w:val="Intense Quote"/>
    <w:basedOn w:val="Normal"/>
    <w:next w:val="Normal"/>
    <w:link w:val="IntenseQuoteChar"/>
    <w:uiPriority w:val="30"/>
    <w:qFormat/>
    <w:rsid w:val="00AE7C6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E7C68"/>
    <w:rPr>
      <w:i/>
      <w:iCs/>
      <w:color w:val="4F81BD" w:themeColor="accent1"/>
      <w:position w:val="-1"/>
    </w:rPr>
  </w:style>
  <w:style w:type="character" w:styleId="IntenseReference">
    <w:name w:val="Intense Reference"/>
    <w:basedOn w:val="DefaultParagraphFont"/>
    <w:uiPriority w:val="32"/>
    <w:qFormat/>
    <w:rsid w:val="00AE7C68"/>
    <w:rPr>
      <w:b/>
      <w:bCs/>
      <w:smallCaps/>
      <w:color w:val="4F81BD" w:themeColor="accent1"/>
      <w:spacing w:val="5"/>
    </w:rPr>
  </w:style>
  <w:style w:type="paragraph" w:styleId="Quote">
    <w:name w:val="Quote"/>
    <w:basedOn w:val="Normal"/>
    <w:next w:val="Normal"/>
    <w:link w:val="QuoteChar"/>
    <w:uiPriority w:val="29"/>
    <w:qFormat/>
    <w:rsid w:val="00AE7C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E7C68"/>
    <w:rPr>
      <w:i/>
      <w:iCs/>
      <w:color w:val="404040" w:themeColor="text1" w:themeTint="BF"/>
      <w:position w:val="-1"/>
    </w:rPr>
  </w:style>
  <w:style w:type="character" w:styleId="SubtleEmphasis">
    <w:name w:val="Subtle Emphasis"/>
    <w:basedOn w:val="DefaultParagraphFont"/>
    <w:uiPriority w:val="19"/>
    <w:qFormat/>
    <w:rsid w:val="00AE7C68"/>
    <w:rPr>
      <w:i/>
      <w:iCs/>
      <w:color w:val="404040" w:themeColor="text1" w:themeTint="BF"/>
    </w:rPr>
  </w:style>
  <w:style w:type="character" w:styleId="SubtleReference">
    <w:name w:val="Subtle Reference"/>
    <w:basedOn w:val="DefaultParagraphFont"/>
    <w:uiPriority w:val="31"/>
    <w:qFormat/>
    <w:rsid w:val="00AE7C68"/>
    <w:rPr>
      <w:smallCaps/>
      <w:color w:val="5A5A5A" w:themeColor="text1" w:themeTint="A5"/>
    </w:rPr>
  </w:style>
  <w:style w:type="paragraph" w:styleId="TOCHeading">
    <w:name w:val="TOC Heading"/>
    <w:basedOn w:val="Heading1"/>
    <w:next w:val="Normal"/>
    <w:uiPriority w:val="39"/>
    <w:semiHidden/>
    <w:unhideWhenUsed/>
    <w:qFormat/>
    <w:rsid w:val="00AE7C68"/>
    <w:pPr>
      <w:spacing w:before="240" w:after="0"/>
      <w:outlineLvl w:val="9"/>
    </w:pPr>
    <w:rPr>
      <w:rFonts w:asciiTheme="majorHAnsi" w:eastAsiaTheme="majorEastAsia" w:hAnsiTheme="majorHAnsi" w:cstheme="majorBidi"/>
      <w:b w:val="0"/>
      <w:color w:val="365F91" w:themeColor="accent1" w:themeShade="BF"/>
      <w:sz w:val="32"/>
      <w:szCs w:val="32"/>
    </w:rPr>
  </w:style>
  <w:style w:type="paragraph" w:styleId="Revision">
    <w:name w:val="Revision"/>
    <w:hidden/>
    <w:uiPriority w:val="99"/>
    <w:semiHidden/>
    <w:rsid w:val="009422E2"/>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649">
      <w:bodyDiv w:val="1"/>
      <w:marLeft w:val="0"/>
      <w:marRight w:val="0"/>
      <w:marTop w:val="0"/>
      <w:marBottom w:val="0"/>
      <w:divBdr>
        <w:top w:val="none" w:sz="0" w:space="0" w:color="auto"/>
        <w:left w:val="none" w:sz="0" w:space="0" w:color="auto"/>
        <w:bottom w:val="none" w:sz="0" w:space="0" w:color="auto"/>
        <w:right w:val="none" w:sz="0" w:space="0" w:color="auto"/>
      </w:divBdr>
    </w:div>
    <w:div w:id="74397561">
      <w:bodyDiv w:val="1"/>
      <w:marLeft w:val="0"/>
      <w:marRight w:val="0"/>
      <w:marTop w:val="0"/>
      <w:marBottom w:val="0"/>
      <w:divBdr>
        <w:top w:val="none" w:sz="0" w:space="0" w:color="auto"/>
        <w:left w:val="none" w:sz="0" w:space="0" w:color="auto"/>
        <w:bottom w:val="none" w:sz="0" w:space="0" w:color="auto"/>
        <w:right w:val="none" w:sz="0" w:space="0" w:color="auto"/>
      </w:divBdr>
    </w:div>
    <w:div w:id="78018324">
      <w:bodyDiv w:val="1"/>
      <w:marLeft w:val="0"/>
      <w:marRight w:val="0"/>
      <w:marTop w:val="0"/>
      <w:marBottom w:val="0"/>
      <w:divBdr>
        <w:top w:val="none" w:sz="0" w:space="0" w:color="auto"/>
        <w:left w:val="none" w:sz="0" w:space="0" w:color="auto"/>
        <w:bottom w:val="none" w:sz="0" w:space="0" w:color="auto"/>
        <w:right w:val="none" w:sz="0" w:space="0" w:color="auto"/>
      </w:divBdr>
    </w:div>
    <w:div w:id="93748639">
      <w:bodyDiv w:val="1"/>
      <w:marLeft w:val="0"/>
      <w:marRight w:val="0"/>
      <w:marTop w:val="0"/>
      <w:marBottom w:val="0"/>
      <w:divBdr>
        <w:top w:val="none" w:sz="0" w:space="0" w:color="auto"/>
        <w:left w:val="none" w:sz="0" w:space="0" w:color="auto"/>
        <w:bottom w:val="none" w:sz="0" w:space="0" w:color="auto"/>
        <w:right w:val="none" w:sz="0" w:space="0" w:color="auto"/>
      </w:divBdr>
    </w:div>
    <w:div w:id="114448148">
      <w:bodyDiv w:val="1"/>
      <w:marLeft w:val="0"/>
      <w:marRight w:val="0"/>
      <w:marTop w:val="0"/>
      <w:marBottom w:val="0"/>
      <w:divBdr>
        <w:top w:val="none" w:sz="0" w:space="0" w:color="auto"/>
        <w:left w:val="none" w:sz="0" w:space="0" w:color="auto"/>
        <w:bottom w:val="none" w:sz="0" w:space="0" w:color="auto"/>
        <w:right w:val="none" w:sz="0" w:space="0" w:color="auto"/>
      </w:divBdr>
    </w:div>
    <w:div w:id="166141901">
      <w:bodyDiv w:val="1"/>
      <w:marLeft w:val="0"/>
      <w:marRight w:val="0"/>
      <w:marTop w:val="0"/>
      <w:marBottom w:val="0"/>
      <w:divBdr>
        <w:top w:val="none" w:sz="0" w:space="0" w:color="auto"/>
        <w:left w:val="none" w:sz="0" w:space="0" w:color="auto"/>
        <w:bottom w:val="none" w:sz="0" w:space="0" w:color="auto"/>
        <w:right w:val="none" w:sz="0" w:space="0" w:color="auto"/>
      </w:divBdr>
    </w:div>
    <w:div w:id="209072060">
      <w:bodyDiv w:val="1"/>
      <w:marLeft w:val="0"/>
      <w:marRight w:val="0"/>
      <w:marTop w:val="0"/>
      <w:marBottom w:val="0"/>
      <w:divBdr>
        <w:top w:val="none" w:sz="0" w:space="0" w:color="auto"/>
        <w:left w:val="none" w:sz="0" w:space="0" w:color="auto"/>
        <w:bottom w:val="none" w:sz="0" w:space="0" w:color="auto"/>
        <w:right w:val="none" w:sz="0" w:space="0" w:color="auto"/>
      </w:divBdr>
    </w:div>
    <w:div w:id="210268497">
      <w:bodyDiv w:val="1"/>
      <w:marLeft w:val="0"/>
      <w:marRight w:val="0"/>
      <w:marTop w:val="0"/>
      <w:marBottom w:val="0"/>
      <w:divBdr>
        <w:top w:val="none" w:sz="0" w:space="0" w:color="auto"/>
        <w:left w:val="none" w:sz="0" w:space="0" w:color="auto"/>
        <w:bottom w:val="none" w:sz="0" w:space="0" w:color="auto"/>
        <w:right w:val="none" w:sz="0" w:space="0" w:color="auto"/>
      </w:divBdr>
    </w:div>
    <w:div w:id="434863200">
      <w:bodyDiv w:val="1"/>
      <w:marLeft w:val="0"/>
      <w:marRight w:val="0"/>
      <w:marTop w:val="0"/>
      <w:marBottom w:val="0"/>
      <w:divBdr>
        <w:top w:val="none" w:sz="0" w:space="0" w:color="auto"/>
        <w:left w:val="none" w:sz="0" w:space="0" w:color="auto"/>
        <w:bottom w:val="none" w:sz="0" w:space="0" w:color="auto"/>
        <w:right w:val="none" w:sz="0" w:space="0" w:color="auto"/>
      </w:divBdr>
    </w:div>
    <w:div w:id="574096371">
      <w:bodyDiv w:val="1"/>
      <w:marLeft w:val="0"/>
      <w:marRight w:val="0"/>
      <w:marTop w:val="0"/>
      <w:marBottom w:val="0"/>
      <w:divBdr>
        <w:top w:val="none" w:sz="0" w:space="0" w:color="auto"/>
        <w:left w:val="none" w:sz="0" w:space="0" w:color="auto"/>
        <w:bottom w:val="none" w:sz="0" w:space="0" w:color="auto"/>
        <w:right w:val="none" w:sz="0" w:space="0" w:color="auto"/>
      </w:divBdr>
    </w:div>
    <w:div w:id="597954980">
      <w:bodyDiv w:val="1"/>
      <w:marLeft w:val="0"/>
      <w:marRight w:val="0"/>
      <w:marTop w:val="0"/>
      <w:marBottom w:val="0"/>
      <w:divBdr>
        <w:top w:val="none" w:sz="0" w:space="0" w:color="auto"/>
        <w:left w:val="none" w:sz="0" w:space="0" w:color="auto"/>
        <w:bottom w:val="none" w:sz="0" w:space="0" w:color="auto"/>
        <w:right w:val="none" w:sz="0" w:space="0" w:color="auto"/>
      </w:divBdr>
    </w:div>
    <w:div w:id="606352957">
      <w:bodyDiv w:val="1"/>
      <w:marLeft w:val="0"/>
      <w:marRight w:val="0"/>
      <w:marTop w:val="0"/>
      <w:marBottom w:val="0"/>
      <w:divBdr>
        <w:top w:val="none" w:sz="0" w:space="0" w:color="auto"/>
        <w:left w:val="none" w:sz="0" w:space="0" w:color="auto"/>
        <w:bottom w:val="none" w:sz="0" w:space="0" w:color="auto"/>
        <w:right w:val="none" w:sz="0" w:space="0" w:color="auto"/>
      </w:divBdr>
    </w:div>
    <w:div w:id="612978351">
      <w:bodyDiv w:val="1"/>
      <w:marLeft w:val="0"/>
      <w:marRight w:val="0"/>
      <w:marTop w:val="0"/>
      <w:marBottom w:val="0"/>
      <w:divBdr>
        <w:top w:val="none" w:sz="0" w:space="0" w:color="auto"/>
        <w:left w:val="none" w:sz="0" w:space="0" w:color="auto"/>
        <w:bottom w:val="none" w:sz="0" w:space="0" w:color="auto"/>
        <w:right w:val="none" w:sz="0" w:space="0" w:color="auto"/>
      </w:divBdr>
    </w:div>
    <w:div w:id="666059072">
      <w:bodyDiv w:val="1"/>
      <w:marLeft w:val="0"/>
      <w:marRight w:val="0"/>
      <w:marTop w:val="0"/>
      <w:marBottom w:val="0"/>
      <w:divBdr>
        <w:top w:val="none" w:sz="0" w:space="0" w:color="auto"/>
        <w:left w:val="none" w:sz="0" w:space="0" w:color="auto"/>
        <w:bottom w:val="none" w:sz="0" w:space="0" w:color="auto"/>
        <w:right w:val="none" w:sz="0" w:space="0" w:color="auto"/>
      </w:divBdr>
    </w:div>
    <w:div w:id="670375416">
      <w:bodyDiv w:val="1"/>
      <w:marLeft w:val="0"/>
      <w:marRight w:val="0"/>
      <w:marTop w:val="0"/>
      <w:marBottom w:val="0"/>
      <w:divBdr>
        <w:top w:val="none" w:sz="0" w:space="0" w:color="auto"/>
        <w:left w:val="none" w:sz="0" w:space="0" w:color="auto"/>
        <w:bottom w:val="none" w:sz="0" w:space="0" w:color="auto"/>
        <w:right w:val="none" w:sz="0" w:space="0" w:color="auto"/>
      </w:divBdr>
    </w:div>
    <w:div w:id="693461300">
      <w:bodyDiv w:val="1"/>
      <w:marLeft w:val="0"/>
      <w:marRight w:val="0"/>
      <w:marTop w:val="0"/>
      <w:marBottom w:val="0"/>
      <w:divBdr>
        <w:top w:val="none" w:sz="0" w:space="0" w:color="auto"/>
        <w:left w:val="none" w:sz="0" w:space="0" w:color="auto"/>
        <w:bottom w:val="none" w:sz="0" w:space="0" w:color="auto"/>
        <w:right w:val="none" w:sz="0" w:space="0" w:color="auto"/>
      </w:divBdr>
    </w:div>
    <w:div w:id="721296327">
      <w:bodyDiv w:val="1"/>
      <w:marLeft w:val="0"/>
      <w:marRight w:val="0"/>
      <w:marTop w:val="0"/>
      <w:marBottom w:val="0"/>
      <w:divBdr>
        <w:top w:val="none" w:sz="0" w:space="0" w:color="auto"/>
        <w:left w:val="none" w:sz="0" w:space="0" w:color="auto"/>
        <w:bottom w:val="none" w:sz="0" w:space="0" w:color="auto"/>
        <w:right w:val="none" w:sz="0" w:space="0" w:color="auto"/>
      </w:divBdr>
    </w:div>
    <w:div w:id="814102753">
      <w:bodyDiv w:val="1"/>
      <w:marLeft w:val="0"/>
      <w:marRight w:val="0"/>
      <w:marTop w:val="0"/>
      <w:marBottom w:val="0"/>
      <w:divBdr>
        <w:top w:val="none" w:sz="0" w:space="0" w:color="auto"/>
        <w:left w:val="none" w:sz="0" w:space="0" w:color="auto"/>
        <w:bottom w:val="none" w:sz="0" w:space="0" w:color="auto"/>
        <w:right w:val="none" w:sz="0" w:space="0" w:color="auto"/>
      </w:divBdr>
    </w:div>
    <w:div w:id="841048363">
      <w:bodyDiv w:val="1"/>
      <w:marLeft w:val="0"/>
      <w:marRight w:val="0"/>
      <w:marTop w:val="0"/>
      <w:marBottom w:val="0"/>
      <w:divBdr>
        <w:top w:val="none" w:sz="0" w:space="0" w:color="auto"/>
        <w:left w:val="none" w:sz="0" w:space="0" w:color="auto"/>
        <w:bottom w:val="none" w:sz="0" w:space="0" w:color="auto"/>
        <w:right w:val="none" w:sz="0" w:space="0" w:color="auto"/>
      </w:divBdr>
    </w:div>
    <w:div w:id="893854839">
      <w:bodyDiv w:val="1"/>
      <w:marLeft w:val="0"/>
      <w:marRight w:val="0"/>
      <w:marTop w:val="0"/>
      <w:marBottom w:val="0"/>
      <w:divBdr>
        <w:top w:val="none" w:sz="0" w:space="0" w:color="auto"/>
        <w:left w:val="none" w:sz="0" w:space="0" w:color="auto"/>
        <w:bottom w:val="none" w:sz="0" w:space="0" w:color="auto"/>
        <w:right w:val="none" w:sz="0" w:space="0" w:color="auto"/>
      </w:divBdr>
    </w:div>
    <w:div w:id="947006522">
      <w:bodyDiv w:val="1"/>
      <w:marLeft w:val="0"/>
      <w:marRight w:val="0"/>
      <w:marTop w:val="0"/>
      <w:marBottom w:val="0"/>
      <w:divBdr>
        <w:top w:val="none" w:sz="0" w:space="0" w:color="auto"/>
        <w:left w:val="none" w:sz="0" w:space="0" w:color="auto"/>
        <w:bottom w:val="none" w:sz="0" w:space="0" w:color="auto"/>
        <w:right w:val="none" w:sz="0" w:space="0" w:color="auto"/>
      </w:divBdr>
    </w:div>
    <w:div w:id="981033501">
      <w:bodyDiv w:val="1"/>
      <w:marLeft w:val="0"/>
      <w:marRight w:val="0"/>
      <w:marTop w:val="0"/>
      <w:marBottom w:val="0"/>
      <w:divBdr>
        <w:top w:val="none" w:sz="0" w:space="0" w:color="auto"/>
        <w:left w:val="none" w:sz="0" w:space="0" w:color="auto"/>
        <w:bottom w:val="none" w:sz="0" w:space="0" w:color="auto"/>
        <w:right w:val="none" w:sz="0" w:space="0" w:color="auto"/>
      </w:divBdr>
    </w:div>
    <w:div w:id="1077046982">
      <w:bodyDiv w:val="1"/>
      <w:marLeft w:val="0"/>
      <w:marRight w:val="0"/>
      <w:marTop w:val="0"/>
      <w:marBottom w:val="0"/>
      <w:divBdr>
        <w:top w:val="none" w:sz="0" w:space="0" w:color="auto"/>
        <w:left w:val="none" w:sz="0" w:space="0" w:color="auto"/>
        <w:bottom w:val="none" w:sz="0" w:space="0" w:color="auto"/>
        <w:right w:val="none" w:sz="0" w:space="0" w:color="auto"/>
      </w:divBdr>
    </w:div>
    <w:div w:id="1189182003">
      <w:bodyDiv w:val="1"/>
      <w:marLeft w:val="0"/>
      <w:marRight w:val="0"/>
      <w:marTop w:val="0"/>
      <w:marBottom w:val="0"/>
      <w:divBdr>
        <w:top w:val="none" w:sz="0" w:space="0" w:color="auto"/>
        <w:left w:val="none" w:sz="0" w:space="0" w:color="auto"/>
        <w:bottom w:val="none" w:sz="0" w:space="0" w:color="auto"/>
        <w:right w:val="none" w:sz="0" w:space="0" w:color="auto"/>
      </w:divBdr>
    </w:div>
    <w:div w:id="1196194854">
      <w:bodyDiv w:val="1"/>
      <w:marLeft w:val="0"/>
      <w:marRight w:val="0"/>
      <w:marTop w:val="0"/>
      <w:marBottom w:val="0"/>
      <w:divBdr>
        <w:top w:val="none" w:sz="0" w:space="0" w:color="auto"/>
        <w:left w:val="none" w:sz="0" w:space="0" w:color="auto"/>
        <w:bottom w:val="none" w:sz="0" w:space="0" w:color="auto"/>
        <w:right w:val="none" w:sz="0" w:space="0" w:color="auto"/>
      </w:divBdr>
    </w:div>
    <w:div w:id="1201935415">
      <w:bodyDiv w:val="1"/>
      <w:marLeft w:val="0"/>
      <w:marRight w:val="0"/>
      <w:marTop w:val="0"/>
      <w:marBottom w:val="0"/>
      <w:divBdr>
        <w:top w:val="none" w:sz="0" w:space="0" w:color="auto"/>
        <w:left w:val="none" w:sz="0" w:space="0" w:color="auto"/>
        <w:bottom w:val="none" w:sz="0" w:space="0" w:color="auto"/>
        <w:right w:val="none" w:sz="0" w:space="0" w:color="auto"/>
      </w:divBdr>
    </w:div>
    <w:div w:id="1203323227">
      <w:bodyDiv w:val="1"/>
      <w:marLeft w:val="0"/>
      <w:marRight w:val="0"/>
      <w:marTop w:val="0"/>
      <w:marBottom w:val="0"/>
      <w:divBdr>
        <w:top w:val="none" w:sz="0" w:space="0" w:color="auto"/>
        <w:left w:val="none" w:sz="0" w:space="0" w:color="auto"/>
        <w:bottom w:val="none" w:sz="0" w:space="0" w:color="auto"/>
        <w:right w:val="none" w:sz="0" w:space="0" w:color="auto"/>
      </w:divBdr>
    </w:div>
    <w:div w:id="1338001265">
      <w:bodyDiv w:val="1"/>
      <w:marLeft w:val="0"/>
      <w:marRight w:val="0"/>
      <w:marTop w:val="0"/>
      <w:marBottom w:val="0"/>
      <w:divBdr>
        <w:top w:val="none" w:sz="0" w:space="0" w:color="auto"/>
        <w:left w:val="none" w:sz="0" w:space="0" w:color="auto"/>
        <w:bottom w:val="none" w:sz="0" w:space="0" w:color="auto"/>
        <w:right w:val="none" w:sz="0" w:space="0" w:color="auto"/>
      </w:divBdr>
    </w:div>
    <w:div w:id="1498420961">
      <w:bodyDiv w:val="1"/>
      <w:marLeft w:val="0"/>
      <w:marRight w:val="0"/>
      <w:marTop w:val="0"/>
      <w:marBottom w:val="0"/>
      <w:divBdr>
        <w:top w:val="none" w:sz="0" w:space="0" w:color="auto"/>
        <w:left w:val="none" w:sz="0" w:space="0" w:color="auto"/>
        <w:bottom w:val="none" w:sz="0" w:space="0" w:color="auto"/>
        <w:right w:val="none" w:sz="0" w:space="0" w:color="auto"/>
      </w:divBdr>
    </w:div>
    <w:div w:id="1572082699">
      <w:bodyDiv w:val="1"/>
      <w:marLeft w:val="0"/>
      <w:marRight w:val="0"/>
      <w:marTop w:val="0"/>
      <w:marBottom w:val="0"/>
      <w:divBdr>
        <w:top w:val="none" w:sz="0" w:space="0" w:color="auto"/>
        <w:left w:val="none" w:sz="0" w:space="0" w:color="auto"/>
        <w:bottom w:val="none" w:sz="0" w:space="0" w:color="auto"/>
        <w:right w:val="none" w:sz="0" w:space="0" w:color="auto"/>
      </w:divBdr>
    </w:div>
    <w:div w:id="1573394481">
      <w:bodyDiv w:val="1"/>
      <w:marLeft w:val="0"/>
      <w:marRight w:val="0"/>
      <w:marTop w:val="0"/>
      <w:marBottom w:val="0"/>
      <w:divBdr>
        <w:top w:val="none" w:sz="0" w:space="0" w:color="auto"/>
        <w:left w:val="none" w:sz="0" w:space="0" w:color="auto"/>
        <w:bottom w:val="none" w:sz="0" w:space="0" w:color="auto"/>
        <w:right w:val="none" w:sz="0" w:space="0" w:color="auto"/>
      </w:divBdr>
    </w:div>
    <w:div w:id="1574270401">
      <w:bodyDiv w:val="1"/>
      <w:marLeft w:val="0"/>
      <w:marRight w:val="0"/>
      <w:marTop w:val="0"/>
      <w:marBottom w:val="0"/>
      <w:divBdr>
        <w:top w:val="none" w:sz="0" w:space="0" w:color="auto"/>
        <w:left w:val="none" w:sz="0" w:space="0" w:color="auto"/>
        <w:bottom w:val="none" w:sz="0" w:space="0" w:color="auto"/>
        <w:right w:val="none" w:sz="0" w:space="0" w:color="auto"/>
      </w:divBdr>
    </w:div>
    <w:div w:id="1716808397">
      <w:bodyDiv w:val="1"/>
      <w:marLeft w:val="0"/>
      <w:marRight w:val="0"/>
      <w:marTop w:val="0"/>
      <w:marBottom w:val="0"/>
      <w:divBdr>
        <w:top w:val="none" w:sz="0" w:space="0" w:color="auto"/>
        <w:left w:val="none" w:sz="0" w:space="0" w:color="auto"/>
        <w:bottom w:val="none" w:sz="0" w:space="0" w:color="auto"/>
        <w:right w:val="none" w:sz="0" w:space="0" w:color="auto"/>
      </w:divBdr>
    </w:div>
    <w:div w:id="1846818234">
      <w:bodyDiv w:val="1"/>
      <w:marLeft w:val="0"/>
      <w:marRight w:val="0"/>
      <w:marTop w:val="0"/>
      <w:marBottom w:val="0"/>
      <w:divBdr>
        <w:top w:val="none" w:sz="0" w:space="0" w:color="auto"/>
        <w:left w:val="none" w:sz="0" w:space="0" w:color="auto"/>
        <w:bottom w:val="none" w:sz="0" w:space="0" w:color="auto"/>
        <w:right w:val="none" w:sz="0" w:space="0" w:color="auto"/>
      </w:divBdr>
    </w:div>
    <w:div w:id="1890677650">
      <w:bodyDiv w:val="1"/>
      <w:marLeft w:val="0"/>
      <w:marRight w:val="0"/>
      <w:marTop w:val="0"/>
      <w:marBottom w:val="0"/>
      <w:divBdr>
        <w:top w:val="none" w:sz="0" w:space="0" w:color="auto"/>
        <w:left w:val="none" w:sz="0" w:space="0" w:color="auto"/>
        <w:bottom w:val="none" w:sz="0" w:space="0" w:color="auto"/>
        <w:right w:val="none" w:sz="0" w:space="0" w:color="auto"/>
      </w:divBdr>
    </w:div>
    <w:div w:id="1931961239">
      <w:bodyDiv w:val="1"/>
      <w:marLeft w:val="0"/>
      <w:marRight w:val="0"/>
      <w:marTop w:val="0"/>
      <w:marBottom w:val="0"/>
      <w:divBdr>
        <w:top w:val="none" w:sz="0" w:space="0" w:color="auto"/>
        <w:left w:val="none" w:sz="0" w:space="0" w:color="auto"/>
        <w:bottom w:val="none" w:sz="0" w:space="0" w:color="auto"/>
        <w:right w:val="none" w:sz="0" w:space="0" w:color="auto"/>
      </w:divBdr>
    </w:div>
    <w:div w:id="1943217645">
      <w:bodyDiv w:val="1"/>
      <w:marLeft w:val="0"/>
      <w:marRight w:val="0"/>
      <w:marTop w:val="0"/>
      <w:marBottom w:val="0"/>
      <w:divBdr>
        <w:top w:val="none" w:sz="0" w:space="0" w:color="auto"/>
        <w:left w:val="none" w:sz="0" w:space="0" w:color="auto"/>
        <w:bottom w:val="none" w:sz="0" w:space="0" w:color="auto"/>
        <w:right w:val="none" w:sz="0" w:space="0" w:color="auto"/>
      </w:divBdr>
    </w:div>
    <w:div w:id="1997108540">
      <w:bodyDiv w:val="1"/>
      <w:marLeft w:val="0"/>
      <w:marRight w:val="0"/>
      <w:marTop w:val="0"/>
      <w:marBottom w:val="0"/>
      <w:divBdr>
        <w:top w:val="none" w:sz="0" w:space="0" w:color="auto"/>
        <w:left w:val="none" w:sz="0" w:space="0" w:color="auto"/>
        <w:bottom w:val="none" w:sz="0" w:space="0" w:color="auto"/>
        <w:right w:val="none" w:sz="0" w:space="0" w:color="auto"/>
      </w:divBdr>
    </w:div>
    <w:div w:id="1998609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emf"/><Relationship Id="rId3" Type="http://schemas.openxmlformats.org/officeDocument/2006/relationships/numbering" Target="numbering.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image" Target="media/image9.emf"/><Relationship Id="rId10" Type="http://schemas.openxmlformats.org/officeDocument/2006/relationships/header" Target="header2.xml"/><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c6oaMthmCTPCpGj4MwuU33KK0Q==">AMUW2mUQJ7g8YBkeciVTRvc5e6p1DNb0lT9onugxGOBL/IZAyURBExibICLDKuTdk2afDZ071BXyyIajNkV1GAg1phXWz1afcW2gzI3qEM/8EzxlBJYRiC7FWIF3jDAC6eGIfySZF/fXH2OLWdW2P+tSChOucBtfMtvgSvvtAVdPWL3RCr14NSY=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29DE902-B2AC-49C3-91A0-5C8EFA67F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5627</Words>
  <Characters>32075</Characters>
  <Application>Microsoft Office Word</Application>
  <DocSecurity>0</DocSecurity>
  <Lines>267</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zstaresincic</dc:creator>
  <cp:lastModifiedBy>Kristina Petković</cp:lastModifiedBy>
  <cp:revision>3</cp:revision>
  <cp:lastPrinted>2026-08-27T14:26:00Z</cp:lastPrinted>
  <dcterms:created xsi:type="dcterms:W3CDTF">2026-09-14T06:07:00Z</dcterms:created>
  <dcterms:modified xsi:type="dcterms:W3CDTF">2026-09-14T06:09:00Z</dcterms:modified>
</cp:coreProperties>
</file>